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D2" w:rsidRDefault="004E0ED2" w:rsidP="00C67731">
      <w:pPr>
        <w:jc w:val="center"/>
        <w:rPr>
          <w:rFonts w:ascii="Times New Roman" w:hAnsi="Times New Roman" w:cs="Times New Roman"/>
          <w:b/>
          <w:sz w:val="32"/>
          <w:szCs w:val="32"/>
          <w:lang w:val="ru-RU"/>
        </w:rPr>
      </w:pPr>
    </w:p>
    <w:p w:rsidR="00281642" w:rsidRDefault="00281642" w:rsidP="00C67731">
      <w:pPr>
        <w:jc w:val="center"/>
        <w:rPr>
          <w:rFonts w:ascii="Times New Roman" w:hAnsi="Times New Roman" w:cs="Times New Roman"/>
          <w:b/>
          <w:sz w:val="32"/>
          <w:szCs w:val="32"/>
          <w:lang w:val="ru-RU"/>
        </w:rPr>
      </w:pPr>
    </w:p>
    <w:p w:rsidR="00281642" w:rsidRDefault="004E0404" w:rsidP="00C67731">
      <w:pPr>
        <w:jc w:val="center"/>
        <w:rPr>
          <w:rFonts w:ascii="Times New Roman" w:hAnsi="Times New Roman" w:cs="Times New Roman"/>
          <w:b/>
          <w:sz w:val="32"/>
          <w:szCs w:val="32"/>
          <w:lang w:val="ru-RU"/>
        </w:rPr>
      </w:pPr>
      <w:r w:rsidRPr="004E0404">
        <w:rPr>
          <w:rFonts w:ascii="Times New Roman" w:hAnsi="Times New Roman" w:cs="Times New Roman"/>
          <w:b/>
          <w:sz w:val="32"/>
          <w:szCs w:val="32"/>
          <w:lang w:val="ru-RU"/>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25pt;height:630.75pt" o:ole="">
            <v:imagedata r:id="rId6" o:title=""/>
          </v:shape>
          <o:OLEObject Type="Embed" ProgID="Acrobat.Document.DC" ShapeID="_x0000_i1028" DrawAspect="Content" ObjectID="_1726058676" r:id="rId7"/>
        </w:object>
      </w:r>
    </w:p>
    <w:p w:rsidR="00281642" w:rsidRDefault="00281642" w:rsidP="00C67731">
      <w:pPr>
        <w:jc w:val="center"/>
        <w:rPr>
          <w:rFonts w:ascii="Times New Roman" w:hAnsi="Times New Roman" w:cs="Times New Roman"/>
          <w:b/>
          <w:sz w:val="32"/>
          <w:szCs w:val="32"/>
          <w:lang w:val="ru-RU"/>
        </w:rPr>
      </w:pPr>
    </w:p>
    <w:p w:rsidR="00281642" w:rsidRDefault="00281642" w:rsidP="00C67731">
      <w:pPr>
        <w:jc w:val="center"/>
        <w:rPr>
          <w:rFonts w:ascii="Times New Roman" w:hAnsi="Times New Roman" w:cs="Times New Roman"/>
          <w:b/>
          <w:sz w:val="32"/>
          <w:szCs w:val="32"/>
          <w:lang w:val="ru-RU"/>
        </w:rPr>
      </w:pPr>
    </w:p>
    <w:p w:rsidR="00281642" w:rsidRDefault="00281642" w:rsidP="00C67731">
      <w:pPr>
        <w:jc w:val="center"/>
        <w:rPr>
          <w:rFonts w:ascii="Times New Roman" w:hAnsi="Times New Roman" w:cs="Times New Roman"/>
          <w:b/>
          <w:sz w:val="32"/>
          <w:szCs w:val="32"/>
          <w:lang w:val="ru-RU"/>
        </w:rPr>
      </w:pPr>
    </w:p>
    <w:p w:rsidR="00281642" w:rsidRDefault="00281642" w:rsidP="00C67731">
      <w:pPr>
        <w:jc w:val="center"/>
        <w:rPr>
          <w:rFonts w:ascii="Times New Roman" w:hAnsi="Times New Roman" w:cs="Times New Roman"/>
          <w:b/>
          <w:sz w:val="32"/>
          <w:szCs w:val="32"/>
          <w:lang w:val="ru-RU"/>
        </w:rPr>
      </w:pPr>
    </w:p>
    <w:p w:rsidR="00E42EFB" w:rsidRDefault="00E42EFB" w:rsidP="00C67731">
      <w:pPr>
        <w:jc w:val="center"/>
        <w:rPr>
          <w:rFonts w:ascii="Times New Roman" w:hAnsi="Times New Roman" w:cs="Times New Roman"/>
          <w:b/>
          <w:sz w:val="28"/>
          <w:szCs w:val="28"/>
          <w:lang w:val="ru-RU"/>
        </w:rPr>
      </w:pPr>
      <w:bookmarkStart w:id="0" w:name="_GoBack"/>
      <w:bookmarkEnd w:id="0"/>
      <w:r w:rsidRPr="00BE5E53">
        <w:rPr>
          <w:rFonts w:ascii="Times New Roman" w:hAnsi="Times New Roman" w:cs="Times New Roman"/>
          <w:b/>
          <w:sz w:val="28"/>
          <w:szCs w:val="28"/>
          <w:lang w:val="ru-RU"/>
        </w:rPr>
        <w:t>Перечень изменений</w:t>
      </w:r>
    </w:p>
    <w:p w:rsidR="00A20615" w:rsidRPr="00BE5E53" w:rsidRDefault="00A20615" w:rsidP="00C67731">
      <w:pPr>
        <w:jc w:val="center"/>
        <w:rPr>
          <w:rFonts w:ascii="Times New Roman" w:hAnsi="Times New Roman" w:cs="Times New Roman"/>
          <w:b/>
          <w:sz w:val="28"/>
          <w:szCs w:val="28"/>
          <w:lang w:val="ru-RU"/>
        </w:rPr>
      </w:pPr>
    </w:p>
    <w:p w:rsidR="006D7C94" w:rsidRPr="00363FA3" w:rsidRDefault="006D7C94" w:rsidP="00B63F91">
      <w:pPr>
        <w:spacing w:line="240" w:lineRule="atLeast"/>
        <w:ind w:firstLine="709"/>
        <w:jc w:val="both"/>
        <w:rPr>
          <w:rFonts w:ascii="Times New Roman" w:hAnsi="Times New Roman" w:cs="Times New Roman"/>
          <w:color w:val="22272F"/>
          <w:sz w:val="25"/>
          <w:szCs w:val="25"/>
          <w:shd w:val="clear" w:color="auto" w:fill="FFFFFF"/>
          <w:lang w:val="ru-RU"/>
        </w:rPr>
      </w:pPr>
      <w:r w:rsidRPr="00363FA3">
        <w:rPr>
          <w:rFonts w:ascii="Times New Roman" w:hAnsi="Times New Roman" w:cs="Times New Roman"/>
          <w:color w:val="000000"/>
          <w:sz w:val="25"/>
          <w:szCs w:val="25"/>
          <w:shd w:val="clear" w:color="auto" w:fill="FFFFFF"/>
          <w:lang w:val="ru-RU"/>
        </w:rPr>
        <w:t>В связи с вступлением в силу</w:t>
      </w:r>
      <w:r w:rsidRPr="00363FA3">
        <w:rPr>
          <w:rFonts w:ascii="Times New Roman" w:hAnsi="Times New Roman" w:cs="Times New Roman"/>
          <w:color w:val="464C55"/>
          <w:sz w:val="25"/>
          <w:szCs w:val="25"/>
          <w:shd w:val="clear" w:color="auto" w:fill="FFFFFF"/>
        </w:rPr>
        <w:t xml:space="preserve"> Федеральн</w:t>
      </w:r>
      <w:r w:rsidRPr="00363FA3">
        <w:rPr>
          <w:rFonts w:ascii="Times New Roman" w:hAnsi="Times New Roman" w:cs="Times New Roman"/>
          <w:color w:val="464C55"/>
          <w:sz w:val="25"/>
          <w:szCs w:val="25"/>
          <w:shd w:val="clear" w:color="auto" w:fill="FFFFFF"/>
          <w:lang w:val="ru-RU"/>
        </w:rPr>
        <w:t>ого</w:t>
      </w:r>
      <w:r w:rsidRPr="00363FA3">
        <w:rPr>
          <w:rFonts w:ascii="Times New Roman" w:hAnsi="Times New Roman" w:cs="Times New Roman"/>
          <w:color w:val="464C55"/>
          <w:sz w:val="25"/>
          <w:szCs w:val="25"/>
          <w:shd w:val="clear" w:color="auto" w:fill="FFFFFF"/>
        </w:rPr>
        <w:t xml:space="preserve"> закон</w:t>
      </w:r>
      <w:r w:rsidRPr="00363FA3">
        <w:rPr>
          <w:rFonts w:ascii="Times New Roman" w:hAnsi="Times New Roman" w:cs="Times New Roman"/>
          <w:color w:val="464C55"/>
          <w:sz w:val="25"/>
          <w:szCs w:val="25"/>
          <w:shd w:val="clear" w:color="auto" w:fill="FFFFFF"/>
          <w:lang w:val="ru-RU"/>
        </w:rPr>
        <w:t>а</w:t>
      </w:r>
      <w:r w:rsidRPr="00363FA3">
        <w:rPr>
          <w:rFonts w:ascii="Times New Roman" w:hAnsi="Times New Roman" w:cs="Times New Roman"/>
          <w:color w:val="464C55"/>
          <w:sz w:val="25"/>
          <w:szCs w:val="25"/>
          <w:shd w:val="clear" w:color="auto" w:fill="FFFFFF"/>
        </w:rPr>
        <w:t xml:space="preserve"> от 16 апреля 2022 г. </w:t>
      </w:r>
      <w:r w:rsidRPr="00363FA3">
        <w:rPr>
          <w:rFonts w:ascii="Times New Roman" w:hAnsi="Times New Roman" w:cs="Times New Roman"/>
          <w:color w:val="464C55"/>
          <w:sz w:val="25"/>
          <w:szCs w:val="25"/>
          <w:shd w:val="clear" w:color="auto" w:fill="FFFFFF"/>
          <w:lang w:val="ru-RU"/>
        </w:rPr>
        <w:t>№</w:t>
      </w:r>
      <w:r w:rsidRPr="00363FA3">
        <w:rPr>
          <w:rFonts w:ascii="Times New Roman" w:hAnsi="Times New Roman" w:cs="Times New Roman"/>
          <w:color w:val="464C55"/>
          <w:sz w:val="25"/>
          <w:szCs w:val="25"/>
          <w:shd w:val="clear" w:color="auto" w:fill="FFFFFF"/>
        </w:rPr>
        <w:t xml:space="preserve"> 104-ФЗ </w:t>
      </w:r>
      <w:r w:rsidRPr="00363FA3">
        <w:rPr>
          <w:rFonts w:ascii="Times New Roman" w:hAnsi="Times New Roman" w:cs="Times New Roman"/>
          <w:color w:val="464C55"/>
          <w:sz w:val="25"/>
          <w:szCs w:val="25"/>
          <w:shd w:val="clear" w:color="auto" w:fill="FFFFFF"/>
          <w:lang w:val="ru-RU"/>
        </w:rPr>
        <w:t>«</w:t>
      </w:r>
      <w:r w:rsidRPr="00363FA3">
        <w:rPr>
          <w:rFonts w:ascii="Times New Roman" w:hAnsi="Times New Roman" w:cs="Times New Roman"/>
          <w:color w:val="464C55"/>
          <w:sz w:val="25"/>
          <w:szCs w:val="25"/>
          <w:shd w:val="clear" w:color="auto" w:fill="FFFFFF"/>
        </w:rPr>
        <w:t>О внесении изменений в отдельные законодательные акты Российской Федерации</w:t>
      </w:r>
      <w:r w:rsidRPr="00363FA3">
        <w:rPr>
          <w:rFonts w:ascii="Times New Roman" w:hAnsi="Times New Roman" w:cs="Times New Roman"/>
          <w:color w:val="464C55"/>
          <w:sz w:val="25"/>
          <w:szCs w:val="25"/>
          <w:shd w:val="clear" w:color="auto" w:fill="FFFFFF"/>
          <w:lang w:val="ru-RU"/>
        </w:rPr>
        <w:t>»</w:t>
      </w:r>
      <w:r w:rsidRPr="00363FA3">
        <w:rPr>
          <w:rFonts w:ascii="Times New Roman" w:hAnsi="Times New Roman" w:cs="Times New Roman"/>
          <w:color w:val="464C55"/>
          <w:sz w:val="25"/>
          <w:szCs w:val="25"/>
          <w:shd w:val="clear" w:color="auto" w:fill="FFFFFF"/>
        </w:rPr>
        <w:t xml:space="preserve"> (с изменениями и дополнениями)</w:t>
      </w:r>
      <w:r w:rsidRPr="00363FA3">
        <w:rPr>
          <w:rFonts w:ascii="Times New Roman" w:hAnsi="Times New Roman" w:cs="Times New Roman"/>
          <w:color w:val="464C55"/>
          <w:sz w:val="25"/>
          <w:szCs w:val="25"/>
          <w:shd w:val="clear" w:color="auto" w:fill="FFFFFF"/>
          <w:lang w:val="ru-RU"/>
        </w:rPr>
        <w:t xml:space="preserve">, </w:t>
      </w:r>
      <w:r w:rsidRPr="00363FA3">
        <w:rPr>
          <w:rFonts w:ascii="Times New Roman" w:hAnsi="Times New Roman" w:cs="Times New Roman"/>
          <w:color w:val="22272F"/>
          <w:sz w:val="25"/>
          <w:szCs w:val="25"/>
          <w:shd w:val="clear" w:color="auto" w:fill="FFFFFF"/>
        </w:rPr>
        <w:t>Федеральн</w:t>
      </w:r>
      <w:r w:rsidRPr="00363FA3">
        <w:rPr>
          <w:rFonts w:ascii="Times New Roman" w:hAnsi="Times New Roman" w:cs="Times New Roman"/>
          <w:color w:val="22272F"/>
          <w:sz w:val="25"/>
          <w:szCs w:val="25"/>
          <w:shd w:val="clear" w:color="auto" w:fill="FFFFFF"/>
          <w:lang w:val="ru-RU"/>
        </w:rPr>
        <w:t>ого</w:t>
      </w:r>
      <w:r w:rsidRPr="00363FA3">
        <w:rPr>
          <w:rFonts w:ascii="Times New Roman" w:hAnsi="Times New Roman" w:cs="Times New Roman"/>
          <w:color w:val="22272F"/>
          <w:sz w:val="25"/>
          <w:szCs w:val="25"/>
          <w:shd w:val="clear" w:color="auto" w:fill="FFFFFF"/>
        </w:rPr>
        <w:t xml:space="preserve"> закон</w:t>
      </w:r>
      <w:r w:rsidRPr="00363FA3">
        <w:rPr>
          <w:rFonts w:ascii="Times New Roman" w:hAnsi="Times New Roman" w:cs="Times New Roman"/>
          <w:color w:val="22272F"/>
          <w:sz w:val="25"/>
          <w:szCs w:val="25"/>
          <w:shd w:val="clear" w:color="auto" w:fill="FFFFFF"/>
          <w:lang w:val="ru-RU"/>
        </w:rPr>
        <w:t>а</w:t>
      </w:r>
      <w:r w:rsidRPr="00363FA3">
        <w:rPr>
          <w:rFonts w:ascii="Times New Roman" w:hAnsi="Times New Roman" w:cs="Times New Roman"/>
          <w:color w:val="22272F"/>
          <w:sz w:val="25"/>
          <w:szCs w:val="25"/>
          <w:shd w:val="clear" w:color="auto" w:fill="FFFFFF"/>
        </w:rPr>
        <w:t xml:space="preserve"> от 16 апреля 2022 г.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 xml:space="preserve"> 109-ФЗ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 xml:space="preserve">О внесении изменений в Федеральный закон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О закупках товаров, работ, услуг отдельными видами юридических лиц</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 xml:space="preserve"> и статью 45 Федерального закона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О контрактной системе в сфере закупок товаров, работ, услуг для обеспечения государственных и муниципальных нужд</w:t>
      </w:r>
      <w:r w:rsidRPr="00363FA3">
        <w:rPr>
          <w:rFonts w:ascii="Times New Roman" w:hAnsi="Times New Roman" w:cs="Times New Roman"/>
          <w:color w:val="22272F"/>
          <w:sz w:val="25"/>
          <w:szCs w:val="25"/>
          <w:shd w:val="clear" w:color="auto" w:fill="FFFFFF"/>
          <w:lang w:val="ru-RU"/>
        </w:rPr>
        <w:t xml:space="preserve">», </w:t>
      </w:r>
      <w:r w:rsidRPr="00363FA3">
        <w:rPr>
          <w:rFonts w:ascii="Times New Roman" w:hAnsi="Times New Roman" w:cs="Times New Roman"/>
          <w:color w:val="22272F"/>
          <w:sz w:val="25"/>
          <w:szCs w:val="25"/>
          <w:shd w:val="clear" w:color="auto" w:fill="FFFFFF"/>
        </w:rPr>
        <w:t xml:space="preserve">Федеральный закон от 28 июня 2022 г.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 231-ФЗ</w:t>
      </w:r>
      <w:r w:rsidR="00154792" w:rsidRPr="00363FA3">
        <w:rPr>
          <w:rFonts w:ascii="Times New Roman" w:hAnsi="Times New Roman" w:cs="Times New Roman"/>
          <w:color w:val="22272F"/>
          <w:sz w:val="25"/>
          <w:szCs w:val="25"/>
          <w:shd w:val="clear" w:color="auto" w:fill="FFFFFF"/>
          <w:lang w:val="ru-RU"/>
        </w:rPr>
        <w:t xml:space="preserve"> </w:t>
      </w:r>
      <w:r w:rsidRPr="00363FA3">
        <w:rPr>
          <w:rFonts w:ascii="Times New Roman" w:hAnsi="Times New Roman" w:cs="Times New Roman"/>
          <w:color w:val="22272F"/>
          <w:sz w:val="25"/>
          <w:szCs w:val="25"/>
          <w:shd w:val="clear" w:color="auto" w:fill="FFFFFF"/>
          <w:lang w:val="ru-RU"/>
        </w:rPr>
        <w:t>«</w:t>
      </w:r>
      <w:r w:rsidRPr="00363FA3">
        <w:rPr>
          <w:rFonts w:ascii="Times New Roman" w:hAnsi="Times New Roman" w:cs="Times New Roman"/>
          <w:color w:val="22272F"/>
          <w:sz w:val="25"/>
          <w:szCs w:val="25"/>
          <w:shd w:val="clear" w:color="auto" w:fill="FFFFFF"/>
        </w:rPr>
        <w:t>О внесении изменений в отдельные законодательные акты Российской Федерации</w:t>
      </w:r>
      <w:r w:rsidRPr="00363FA3">
        <w:rPr>
          <w:rFonts w:ascii="Times New Roman" w:hAnsi="Times New Roman" w:cs="Times New Roman"/>
          <w:color w:val="22272F"/>
          <w:sz w:val="25"/>
          <w:szCs w:val="25"/>
          <w:shd w:val="clear" w:color="auto" w:fill="FFFFFF"/>
          <w:lang w:val="ru-RU"/>
        </w:rPr>
        <w:t>»</w:t>
      </w:r>
      <w:r w:rsidR="00154792" w:rsidRPr="00363FA3">
        <w:rPr>
          <w:rFonts w:ascii="Times New Roman" w:hAnsi="Times New Roman" w:cs="Times New Roman"/>
          <w:color w:val="22272F"/>
          <w:sz w:val="25"/>
          <w:szCs w:val="25"/>
          <w:shd w:val="clear" w:color="auto" w:fill="FFFFFF"/>
          <w:lang w:val="ru-RU"/>
        </w:rPr>
        <w:t>.</w:t>
      </w:r>
    </w:p>
    <w:p w:rsidR="000E6776" w:rsidRPr="00363FA3" w:rsidRDefault="000E6776" w:rsidP="00B63F91">
      <w:pPr>
        <w:spacing w:line="240" w:lineRule="atLeast"/>
        <w:ind w:firstLine="709"/>
        <w:jc w:val="both"/>
        <w:rPr>
          <w:rFonts w:ascii="Times New Roman" w:hAnsi="Times New Roman" w:cs="Times New Roman"/>
          <w:color w:val="22272F"/>
          <w:sz w:val="25"/>
          <w:szCs w:val="25"/>
          <w:shd w:val="clear" w:color="auto" w:fill="FFFFFF"/>
          <w:lang w:val="ru-RU"/>
        </w:rPr>
      </w:pPr>
    </w:p>
    <w:p w:rsidR="000E6776" w:rsidRPr="00363FA3" w:rsidRDefault="000E6776" w:rsidP="005413FE">
      <w:pPr>
        <w:pStyle w:val="aa"/>
        <w:numPr>
          <w:ilvl w:val="0"/>
          <w:numId w:val="11"/>
        </w:numPr>
        <w:spacing w:line="240" w:lineRule="atLeast"/>
        <w:ind w:left="0" w:firstLine="709"/>
        <w:jc w:val="both"/>
        <w:rPr>
          <w:rFonts w:ascii="Times New Roman" w:hAnsi="Times New Roman"/>
          <w:color w:val="464C55"/>
          <w:sz w:val="25"/>
          <w:szCs w:val="25"/>
          <w:shd w:val="clear" w:color="auto" w:fill="FFFFFF"/>
          <w:lang w:val="ru-RU"/>
        </w:rPr>
      </w:pP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xml:space="preserve">. 1.5.1. раздела 1.5. </w:t>
      </w:r>
      <w:r w:rsidR="00A96398" w:rsidRPr="00363FA3">
        <w:rPr>
          <w:rFonts w:ascii="Times New Roman" w:hAnsi="Times New Roman"/>
          <w:sz w:val="25"/>
          <w:szCs w:val="25"/>
          <w:shd w:val="clear" w:color="auto" w:fill="FFFFFF"/>
          <w:lang w:val="ru-RU"/>
        </w:rPr>
        <w:t>«</w:t>
      </w:r>
      <w:r w:rsidRPr="00363FA3">
        <w:rPr>
          <w:rFonts w:ascii="Times New Roman" w:hAnsi="Times New Roman"/>
          <w:sz w:val="25"/>
          <w:szCs w:val="25"/>
          <w:shd w:val="clear" w:color="auto" w:fill="FFFFFF"/>
          <w:lang w:val="ru-RU"/>
        </w:rPr>
        <w:t>Планирование закупок</w:t>
      </w:r>
      <w:r w:rsidR="00A96398" w:rsidRPr="00363FA3">
        <w:rPr>
          <w:rFonts w:ascii="Times New Roman" w:hAnsi="Times New Roman"/>
          <w:sz w:val="25"/>
          <w:szCs w:val="25"/>
          <w:shd w:val="clear" w:color="auto" w:fill="FFFFFF"/>
          <w:lang w:val="ru-RU"/>
        </w:rPr>
        <w:t>»</w:t>
      </w:r>
      <w:r w:rsidRPr="00363FA3">
        <w:rPr>
          <w:rFonts w:ascii="Times New Roman" w:hAnsi="Times New Roman"/>
          <w:sz w:val="25"/>
          <w:szCs w:val="25"/>
          <w:shd w:val="clear" w:color="auto" w:fill="FFFFFF"/>
          <w:lang w:val="ru-RU"/>
        </w:rPr>
        <w:t xml:space="preserve"> изменить и изложить в новой редакции</w:t>
      </w:r>
      <w:r w:rsidRPr="00363FA3">
        <w:rPr>
          <w:rFonts w:ascii="Times New Roman" w:hAnsi="Times New Roman"/>
          <w:color w:val="464C55"/>
          <w:sz w:val="25"/>
          <w:szCs w:val="25"/>
          <w:shd w:val="clear" w:color="auto" w:fill="FFFFFF"/>
          <w:lang w:val="ru-RU"/>
        </w:rPr>
        <w:t>:</w:t>
      </w:r>
    </w:p>
    <w:p w:rsidR="000E6776" w:rsidRPr="00363FA3" w:rsidRDefault="000E6776" w:rsidP="000E6776">
      <w:pPr>
        <w:pStyle w:val="ConsPlusNormal"/>
        <w:numPr>
          <w:ilvl w:val="2"/>
          <w:numId w:val="13"/>
        </w:numPr>
        <w:ind w:left="0" w:firstLine="709"/>
        <w:jc w:val="both"/>
        <w:rPr>
          <w:rFonts w:ascii="Times New Roman" w:hAnsi="Times New Roman" w:cs="Times New Roman"/>
          <w:sz w:val="25"/>
          <w:szCs w:val="25"/>
        </w:rPr>
      </w:pPr>
      <w:r w:rsidRPr="00363FA3">
        <w:rPr>
          <w:rFonts w:ascii="Times New Roman" w:hAnsi="Times New Roman" w:cs="Times New Roman"/>
          <w:sz w:val="25"/>
          <w:szCs w:val="25"/>
        </w:rPr>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такого плана, требования к форме такого плана устанавливаются Правительством Российской Федерации. </w:t>
      </w:r>
    </w:p>
    <w:p w:rsidR="000E6776" w:rsidRPr="00363FA3" w:rsidRDefault="000E6776" w:rsidP="005413FE">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xml:space="preserve">. 1.5.3. раздела 1.5. </w:t>
      </w:r>
      <w:r w:rsidR="00A96398" w:rsidRPr="00363FA3">
        <w:rPr>
          <w:rFonts w:ascii="Times New Roman" w:hAnsi="Times New Roman"/>
          <w:sz w:val="25"/>
          <w:szCs w:val="25"/>
          <w:shd w:val="clear" w:color="auto" w:fill="FFFFFF"/>
          <w:lang w:val="ru-RU"/>
        </w:rPr>
        <w:t>«</w:t>
      </w:r>
      <w:r w:rsidRPr="00363FA3">
        <w:rPr>
          <w:rFonts w:ascii="Times New Roman" w:hAnsi="Times New Roman"/>
          <w:sz w:val="25"/>
          <w:szCs w:val="25"/>
          <w:shd w:val="clear" w:color="auto" w:fill="FFFFFF"/>
          <w:lang w:val="ru-RU"/>
        </w:rPr>
        <w:t>Планирование закупок</w:t>
      </w:r>
      <w:r w:rsidR="00A96398" w:rsidRPr="00363FA3">
        <w:rPr>
          <w:rFonts w:ascii="Times New Roman" w:hAnsi="Times New Roman"/>
          <w:b/>
          <w:sz w:val="25"/>
          <w:szCs w:val="25"/>
          <w:shd w:val="clear" w:color="auto" w:fill="FFFFFF"/>
          <w:lang w:val="ru-RU"/>
        </w:rPr>
        <w:t>»</w:t>
      </w:r>
      <w:r w:rsidRPr="00363FA3">
        <w:rPr>
          <w:rFonts w:ascii="Times New Roman" w:hAnsi="Times New Roman"/>
          <w:sz w:val="25"/>
          <w:szCs w:val="25"/>
          <w:shd w:val="clear" w:color="auto" w:fill="FFFFFF"/>
          <w:lang w:val="ru-RU"/>
        </w:rPr>
        <w:t xml:space="preserve"> </w:t>
      </w:r>
      <w:r w:rsidR="005413FE" w:rsidRPr="00363FA3">
        <w:rPr>
          <w:rFonts w:ascii="Times New Roman" w:hAnsi="Times New Roman"/>
          <w:sz w:val="25"/>
          <w:szCs w:val="25"/>
          <w:shd w:val="clear" w:color="auto" w:fill="FFFFFF"/>
          <w:lang w:val="ru-RU"/>
        </w:rPr>
        <w:t xml:space="preserve">изменить и изложить в новой </w:t>
      </w:r>
      <w:r w:rsidR="003E61AD" w:rsidRPr="00363FA3">
        <w:rPr>
          <w:rFonts w:ascii="Times New Roman" w:hAnsi="Times New Roman"/>
          <w:sz w:val="25"/>
          <w:szCs w:val="25"/>
          <w:shd w:val="clear" w:color="auto" w:fill="FFFFFF"/>
          <w:lang w:val="ru-RU"/>
        </w:rPr>
        <w:t>редакции:</w:t>
      </w:r>
    </w:p>
    <w:p w:rsidR="003E61AD" w:rsidRPr="00363FA3" w:rsidRDefault="003E61AD" w:rsidP="003E61AD">
      <w:pPr>
        <w:pStyle w:val="aa"/>
        <w:numPr>
          <w:ilvl w:val="2"/>
          <w:numId w:val="14"/>
        </w:numPr>
        <w:spacing w:line="240" w:lineRule="atLeast"/>
        <w:ind w:left="0" w:firstLine="709"/>
        <w:jc w:val="both"/>
        <w:rPr>
          <w:rFonts w:ascii="Times New Roman" w:hAnsi="Times New Roman"/>
          <w:color w:val="464C55"/>
          <w:sz w:val="25"/>
          <w:szCs w:val="25"/>
          <w:shd w:val="clear" w:color="auto" w:fill="FFFFFF"/>
          <w:lang w:val="ru-RU"/>
        </w:rPr>
      </w:pPr>
      <w:r w:rsidRPr="00363FA3">
        <w:rPr>
          <w:rFonts w:ascii="Times New Roman" w:hAnsi="Times New Roman"/>
          <w:sz w:val="25"/>
          <w:szCs w:val="25"/>
          <w:lang w:val="ru-RU"/>
        </w:rPr>
        <w:t xml:space="preserve">План </w:t>
      </w:r>
      <w:r w:rsidRPr="00363FA3">
        <w:rPr>
          <w:rFonts w:ascii="Times New Roman" w:hAnsi="Times New Roman"/>
          <w:sz w:val="25"/>
          <w:szCs w:val="25"/>
        </w:rPr>
        <w:t xml:space="preserve">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w:t>
      </w:r>
      <w:proofErr w:type="spellStart"/>
      <w:r w:rsidRPr="00363FA3">
        <w:rPr>
          <w:rFonts w:ascii="Times New Roman" w:hAnsi="Times New Roman"/>
          <w:sz w:val="25"/>
          <w:szCs w:val="25"/>
        </w:rPr>
        <w:t>семи</w:t>
      </w:r>
      <w:proofErr w:type="spellEnd"/>
      <w:r w:rsidRPr="00363FA3">
        <w:rPr>
          <w:rFonts w:ascii="Times New Roman" w:hAnsi="Times New Roman"/>
          <w:sz w:val="25"/>
          <w:szCs w:val="25"/>
        </w:rPr>
        <w:t xml:space="preserve"> </w:t>
      </w:r>
      <w:proofErr w:type="spellStart"/>
      <w:r w:rsidRPr="00363FA3">
        <w:rPr>
          <w:rFonts w:ascii="Times New Roman" w:hAnsi="Times New Roman"/>
          <w:sz w:val="25"/>
          <w:szCs w:val="25"/>
        </w:rPr>
        <w:t>лет</w:t>
      </w:r>
      <w:proofErr w:type="spellEnd"/>
      <w:r w:rsidRPr="00363FA3">
        <w:rPr>
          <w:rFonts w:ascii="Times New Roman" w:hAnsi="Times New Roman"/>
          <w:sz w:val="25"/>
          <w:szCs w:val="25"/>
        </w:rPr>
        <w:t xml:space="preserve">. Правительство Российской Федерации вправе установить особенности включения закупок, предусмотренных частью 15 статьи 4 Федерального закона № 223-ФЗ, в </w:t>
      </w:r>
      <w:proofErr w:type="spellStart"/>
      <w:r w:rsidRPr="00363FA3">
        <w:rPr>
          <w:rFonts w:ascii="Times New Roman" w:hAnsi="Times New Roman"/>
          <w:sz w:val="25"/>
          <w:szCs w:val="25"/>
        </w:rPr>
        <w:t>план</w:t>
      </w:r>
      <w:proofErr w:type="spellEnd"/>
      <w:r w:rsidRPr="00363FA3">
        <w:rPr>
          <w:rFonts w:ascii="Times New Roman" w:hAnsi="Times New Roman"/>
          <w:sz w:val="25"/>
          <w:szCs w:val="25"/>
        </w:rPr>
        <w:t xml:space="preserve"> закупки инновационной продукции, высокотехнологичной продукции, лекарственных средств</w:t>
      </w:r>
      <w:r w:rsidRPr="00363FA3">
        <w:rPr>
          <w:rFonts w:ascii="Times New Roman" w:hAnsi="Times New Roman"/>
          <w:sz w:val="25"/>
          <w:szCs w:val="25"/>
          <w:lang w:val="ru-RU"/>
        </w:rPr>
        <w:t>.</w:t>
      </w:r>
    </w:p>
    <w:p w:rsidR="003E61AD" w:rsidRPr="00363FA3" w:rsidRDefault="003E61AD" w:rsidP="0087238D">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r w:rsidRPr="00363FA3">
        <w:rPr>
          <w:rFonts w:ascii="Times New Roman" w:hAnsi="Times New Roman"/>
          <w:sz w:val="25"/>
          <w:szCs w:val="25"/>
          <w:shd w:val="clear" w:color="auto" w:fill="FFFFFF"/>
          <w:lang w:val="ru-RU"/>
        </w:rPr>
        <w:t xml:space="preserve">Дополнить п.п.1.8.1. </w:t>
      </w:r>
      <w:r w:rsidR="0087238D" w:rsidRPr="00363FA3">
        <w:rPr>
          <w:rFonts w:ascii="Times New Roman" w:hAnsi="Times New Roman"/>
          <w:sz w:val="25"/>
          <w:szCs w:val="25"/>
          <w:shd w:val="clear" w:color="auto" w:fill="FFFFFF"/>
          <w:lang w:val="ru-RU"/>
        </w:rPr>
        <w:t xml:space="preserve">подраздела 1.8.  «Извещение и документация о конкурентной закупке» </w:t>
      </w: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9,10 следующего содержания:</w:t>
      </w:r>
    </w:p>
    <w:p w:rsidR="003E61AD" w:rsidRPr="00363FA3" w:rsidRDefault="003E61AD" w:rsidP="003E61AD">
      <w:pPr>
        <w:pStyle w:val="ConsPlusNormal"/>
        <w:ind w:firstLine="709"/>
        <w:jc w:val="both"/>
        <w:rPr>
          <w:rFonts w:ascii="Times New Roman" w:hAnsi="Times New Roman" w:cs="Times New Roman"/>
          <w:sz w:val="25"/>
          <w:szCs w:val="25"/>
        </w:rPr>
      </w:pPr>
      <w:r w:rsidRPr="00363FA3">
        <w:rPr>
          <w:rFonts w:ascii="Times New Roman" w:hAnsi="Times New Roman" w:cs="Times New Roman"/>
          <w:sz w:val="25"/>
          <w:szCs w:val="25"/>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E61AD" w:rsidRPr="00363FA3" w:rsidRDefault="003E61AD" w:rsidP="003E61AD">
      <w:pPr>
        <w:pStyle w:val="ConsPlusNormal"/>
        <w:ind w:firstLine="709"/>
        <w:jc w:val="both"/>
        <w:rPr>
          <w:rFonts w:ascii="Times New Roman" w:hAnsi="Times New Roman" w:cs="Times New Roman"/>
          <w:sz w:val="25"/>
          <w:szCs w:val="25"/>
        </w:rPr>
      </w:pPr>
      <w:r w:rsidRPr="00363FA3">
        <w:rPr>
          <w:rFonts w:ascii="Times New Roman" w:hAnsi="Times New Roman" w:cs="Times New Roman"/>
          <w:sz w:val="25"/>
          <w:szCs w:val="25"/>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E61AD" w:rsidRPr="00363FA3" w:rsidRDefault="003E61AD" w:rsidP="0087238D">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xml:space="preserve">. 1.8.5. </w:t>
      </w:r>
      <w:r w:rsidR="0087238D" w:rsidRPr="00363FA3">
        <w:rPr>
          <w:rFonts w:ascii="Times New Roman" w:hAnsi="Times New Roman"/>
          <w:sz w:val="25"/>
          <w:szCs w:val="25"/>
          <w:shd w:val="clear" w:color="auto" w:fill="FFFFFF"/>
          <w:lang w:val="ru-RU"/>
        </w:rPr>
        <w:t xml:space="preserve"> подраздела 1.8. «Извещение и документация о конкурентной закупке» </w:t>
      </w:r>
      <w:r w:rsidRPr="00363FA3">
        <w:rPr>
          <w:rFonts w:ascii="Times New Roman" w:hAnsi="Times New Roman"/>
          <w:sz w:val="25"/>
          <w:szCs w:val="25"/>
          <w:shd w:val="clear" w:color="auto" w:fill="FFFFFF"/>
          <w:lang w:val="ru-RU"/>
        </w:rPr>
        <w:t>изменить и изложить в следующей редакции</w:t>
      </w:r>
      <w:r w:rsidR="005413FE" w:rsidRPr="00363FA3">
        <w:rPr>
          <w:rFonts w:ascii="Times New Roman" w:hAnsi="Times New Roman"/>
          <w:sz w:val="25"/>
          <w:szCs w:val="25"/>
          <w:shd w:val="clear" w:color="auto" w:fill="FFFFFF"/>
          <w:lang w:val="ru-RU"/>
        </w:rPr>
        <w:t>:</w:t>
      </w:r>
    </w:p>
    <w:p w:rsidR="005413FE" w:rsidRPr="00363FA3" w:rsidRDefault="005413FE" w:rsidP="005413FE">
      <w:pPr>
        <w:pStyle w:val="ConsPlusNormal"/>
        <w:numPr>
          <w:ilvl w:val="2"/>
          <w:numId w:val="15"/>
        </w:numPr>
        <w:ind w:left="0" w:firstLine="709"/>
        <w:jc w:val="both"/>
        <w:rPr>
          <w:rFonts w:ascii="Times New Roman" w:hAnsi="Times New Roman" w:cs="Times New Roman"/>
          <w:sz w:val="25"/>
          <w:szCs w:val="25"/>
        </w:rPr>
      </w:pPr>
      <w:r w:rsidRPr="00363FA3">
        <w:rPr>
          <w:rFonts w:ascii="Times New Roman" w:hAnsi="Times New Roman" w:cs="Times New Roman"/>
          <w:sz w:val="25"/>
          <w:szCs w:val="25"/>
        </w:rPr>
        <w:t xml:space="preserve">Изменения, вносимые в извещение об осуществлении конкурентной закупки, документацию о конкурентной закупке, разъяснение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внесений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w:t>
      </w:r>
      <w:r w:rsidRPr="00363FA3">
        <w:rPr>
          <w:rFonts w:ascii="Times New Roman" w:hAnsi="Times New Roman" w:cs="Times New Roman"/>
          <w:sz w:val="25"/>
          <w:szCs w:val="25"/>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413FE" w:rsidRPr="00363FA3" w:rsidRDefault="00FF7DC2" w:rsidP="00FF7DC2">
      <w:pPr>
        <w:pStyle w:val="aa"/>
        <w:numPr>
          <w:ilvl w:val="0"/>
          <w:numId w:val="11"/>
        </w:numPr>
        <w:spacing w:line="240" w:lineRule="atLeast"/>
        <w:ind w:left="0" w:firstLine="709"/>
        <w:jc w:val="both"/>
        <w:rPr>
          <w:rFonts w:ascii="Times New Roman" w:hAnsi="Times New Roman"/>
          <w:color w:val="464C55"/>
          <w:sz w:val="25"/>
          <w:szCs w:val="25"/>
          <w:shd w:val="clear" w:color="auto" w:fill="FFFFFF"/>
          <w:lang w:val="ru-RU"/>
        </w:rPr>
      </w:pPr>
      <w:r w:rsidRPr="00363FA3">
        <w:rPr>
          <w:rFonts w:ascii="Times New Roman" w:hAnsi="Times New Roman"/>
          <w:sz w:val="25"/>
          <w:szCs w:val="25"/>
          <w:shd w:val="clear" w:color="auto" w:fill="FFFFFF"/>
          <w:lang w:val="ru-RU"/>
        </w:rPr>
        <w:t xml:space="preserve">Раздел 10 </w:t>
      </w:r>
      <w:r w:rsidR="0087238D" w:rsidRPr="00363FA3">
        <w:rPr>
          <w:rFonts w:ascii="Times New Roman" w:hAnsi="Times New Roman"/>
          <w:sz w:val="25"/>
          <w:szCs w:val="25"/>
          <w:shd w:val="clear" w:color="auto" w:fill="FFFFFF"/>
          <w:lang w:val="ru-RU"/>
        </w:rPr>
        <w:t>«</w:t>
      </w:r>
      <w:r w:rsidRPr="00363FA3">
        <w:rPr>
          <w:rFonts w:ascii="Times New Roman" w:hAnsi="Times New Roman"/>
          <w:sz w:val="25"/>
          <w:szCs w:val="25"/>
          <w:shd w:val="clear" w:color="auto" w:fill="FFFFFF"/>
          <w:lang w:val="ru-RU"/>
        </w:rPr>
        <w:t>Порядок</w:t>
      </w:r>
      <w:r w:rsidRPr="00363FA3">
        <w:rPr>
          <w:rFonts w:ascii="Times New Roman" w:hAnsi="Times New Roman"/>
          <w:color w:val="464C55"/>
          <w:sz w:val="25"/>
          <w:szCs w:val="25"/>
          <w:shd w:val="clear" w:color="auto" w:fill="FFFFFF"/>
          <w:lang w:val="ru-RU"/>
        </w:rPr>
        <w:t xml:space="preserve"> </w:t>
      </w:r>
      <w:r w:rsidRPr="00363FA3">
        <w:rPr>
          <w:rFonts w:ascii="Times New Roman" w:hAnsi="Times New Roman"/>
          <w:sz w:val="25"/>
          <w:szCs w:val="25"/>
        </w:rPr>
        <w:t xml:space="preserve">осуществления неконкурентной закупки. Закупка у единственного поставщика (исполнителя, </w:t>
      </w:r>
      <w:r w:rsidR="00AB0B1B" w:rsidRPr="00363FA3">
        <w:rPr>
          <w:rFonts w:ascii="Times New Roman" w:hAnsi="Times New Roman"/>
          <w:sz w:val="25"/>
          <w:szCs w:val="25"/>
        </w:rPr>
        <w:t>подрядчика</w:t>
      </w:r>
      <w:r w:rsidR="00AB0B1B" w:rsidRPr="00363FA3">
        <w:rPr>
          <w:rFonts w:ascii="Times New Roman" w:hAnsi="Times New Roman"/>
          <w:sz w:val="25"/>
          <w:szCs w:val="25"/>
          <w:lang w:val="ru-RU"/>
        </w:rPr>
        <w:t>) »</w:t>
      </w:r>
      <w:r w:rsidRPr="00363FA3">
        <w:rPr>
          <w:rFonts w:ascii="Times New Roman" w:hAnsi="Times New Roman"/>
          <w:sz w:val="25"/>
          <w:szCs w:val="25"/>
          <w:lang w:val="ru-RU"/>
        </w:rPr>
        <w:t xml:space="preserve"> дополнить пунктами следующего содержания:</w:t>
      </w:r>
    </w:p>
    <w:p w:rsidR="00FF7DC2" w:rsidRPr="00363FA3" w:rsidRDefault="00FF7DC2" w:rsidP="00FF7DC2">
      <w:pPr>
        <w:pStyle w:val="ConsPlusNormal"/>
        <w:ind w:firstLine="851"/>
        <w:jc w:val="both"/>
        <w:rPr>
          <w:rFonts w:ascii="Times New Roman" w:hAnsi="Times New Roman"/>
          <w:sz w:val="25"/>
          <w:szCs w:val="25"/>
        </w:rPr>
      </w:pPr>
      <w:r w:rsidRPr="00363FA3">
        <w:rPr>
          <w:rFonts w:ascii="Times New Roman" w:hAnsi="Times New Roman"/>
          <w:color w:val="464C55"/>
          <w:sz w:val="25"/>
          <w:szCs w:val="25"/>
          <w:shd w:val="clear" w:color="auto" w:fill="FFFFFF"/>
        </w:rPr>
        <w:t xml:space="preserve">10.6. </w:t>
      </w:r>
      <w:r w:rsidRPr="00363FA3">
        <w:rPr>
          <w:rFonts w:ascii="Times New Roman" w:hAnsi="Times New Roman"/>
          <w:sz w:val="25"/>
          <w:szCs w:val="25"/>
        </w:rPr>
        <w:t xml:space="preserve">Осуществления закупки товара (работы, услуги) стоимостью не более 5 500 </w:t>
      </w:r>
      <w:proofErr w:type="gramStart"/>
      <w:r w:rsidRPr="00363FA3">
        <w:rPr>
          <w:rFonts w:ascii="Times New Roman" w:hAnsi="Times New Roman"/>
          <w:sz w:val="25"/>
          <w:szCs w:val="25"/>
        </w:rPr>
        <w:t>000  (</w:t>
      </w:r>
      <w:proofErr w:type="gramEnd"/>
      <w:r w:rsidRPr="00363FA3">
        <w:rPr>
          <w:rFonts w:ascii="Times New Roman" w:hAnsi="Times New Roman"/>
          <w:sz w:val="25"/>
          <w:szCs w:val="25"/>
        </w:rPr>
        <w:t>пять миллионов пятьсот тысяч) включая НДС;</w:t>
      </w:r>
    </w:p>
    <w:p w:rsidR="00FF7DC2" w:rsidRPr="00363FA3" w:rsidRDefault="00FF7DC2" w:rsidP="00FF7DC2">
      <w:pPr>
        <w:pStyle w:val="ConsPlusNormal"/>
        <w:numPr>
          <w:ilvl w:val="1"/>
          <w:numId w:val="17"/>
        </w:numPr>
        <w:ind w:left="0" w:firstLine="851"/>
        <w:jc w:val="both"/>
        <w:rPr>
          <w:rFonts w:ascii="Times New Roman" w:hAnsi="Times New Roman"/>
          <w:sz w:val="25"/>
          <w:szCs w:val="25"/>
        </w:rPr>
      </w:pPr>
      <w:r w:rsidRPr="00363FA3">
        <w:rPr>
          <w:rFonts w:ascii="Times New Roman" w:hAnsi="Times New Roman"/>
          <w:sz w:val="25"/>
          <w:szCs w:val="25"/>
        </w:rPr>
        <w:t>В случае если поставщик (подрядчик, исполнитель) относится к СМСП для достижения объема закупок, установленного Постановлением Правительства РФ от 16 декабря 2021 г. № 2323, Заказчик вправе осуществить закупку стоимостью не более 4 000 000 (четыре миллиона) рублей.</w:t>
      </w:r>
    </w:p>
    <w:p w:rsidR="00FF7DC2" w:rsidRPr="00363FA3" w:rsidRDefault="00FF7DC2" w:rsidP="00FF7DC2">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r w:rsidRPr="00363FA3">
        <w:rPr>
          <w:rFonts w:ascii="Times New Roman" w:hAnsi="Times New Roman"/>
          <w:sz w:val="25"/>
          <w:szCs w:val="25"/>
          <w:shd w:val="clear" w:color="auto" w:fill="FFFFFF"/>
          <w:lang w:val="ru-RU"/>
        </w:rPr>
        <w:t xml:space="preserve">Дополнить раздел 11 «Заключение и исполнение договора» дополнить </w:t>
      </w: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12 следующего содержания:</w:t>
      </w:r>
    </w:p>
    <w:p w:rsidR="00FF7DC2" w:rsidRPr="00363FA3" w:rsidRDefault="00FF7DC2" w:rsidP="00FF7DC2">
      <w:pPr>
        <w:spacing w:line="240" w:lineRule="atLeast"/>
        <w:ind w:firstLine="709"/>
        <w:jc w:val="both"/>
        <w:rPr>
          <w:rFonts w:ascii="Times New Roman" w:hAnsi="Times New Roman"/>
          <w:color w:val="464C55"/>
          <w:sz w:val="25"/>
          <w:szCs w:val="25"/>
          <w:shd w:val="clear" w:color="auto" w:fill="FFFFFF"/>
          <w:lang w:val="ru-RU"/>
        </w:rPr>
      </w:pPr>
      <w:r w:rsidRPr="00363FA3">
        <w:rPr>
          <w:rFonts w:ascii="Times New Roman" w:hAnsi="Times New Roman"/>
          <w:sz w:val="25"/>
          <w:szCs w:val="25"/>
          <w:shd w:val="clear" w:color="auto" w:fill="FFFFFF"/>
          <w:lang w:val="ru-RU"/>
        </w:rPr>
        <w:t>12</w:t>
      </w:r>
      <w:r w:rsidRPr="00363FA3">
        <w:rPr>
          <w:rFonts w:ascii="Times New Roman" w:hAnsi="Times New Roman"/>
          <w:color w:val="464C55"/>
          <w:sz w:val="25"/>
          <w:szCs w:val="25"/>
          <w:shd w:val="clear" w:color="auto" w:fill="FFFFFF"/>
          <w:lang w:val="ru-RU"/>
        </w:rPr>
        <w:t>.</w:t>
      </w:r>
      <w:r w:rsidRPr="00363FA3">
        <w:rPr>
          <w:rFonts w:ascii="Times New Roman" w:hAnsi="Times New Roman" w:cs="Times New Roman"/>
          <w:sz w:val="25"/>
          <w:szCs w:val="25"/>
        </w:rPr>
        <w:t xml:space="preserve"> 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извещения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 223 - 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w:t>
      </w:r>
      <w:r w:rsidR="00AB0B1B">
        <w:rPr>
          <w:rFonts w:ascii="Times New Roman" w:hAnsi="Times New Roman" w:cs="Times New Roman"/>
          <w:sz w:val="25"/>
          <w:szCs w:val="25"/>
        </w:rPr>
        <w:t xml:space="preserve">лучае, если это предусмотрено </w:t>
      </w:r>
      <w:r w:rsidR="00AB0B1B">
        <w:rPr>
          <w:rFonts w:ascii="Times New Roman" w:hAnsi="Times New Roman" w:cs="Times New Roman"/>
          <w:sz w:val="25"/>
          <w:szCs w:val="25"/>
          <w:lang w:val="ru-RU"/>
        </w:rPr>
        <w:t>п</w:t>
      </w:r>
      <w:r w:rsidRPr="00363FA3">
        <w:rPr>
          <w:rFonts w:ascii="Times New Roman" w:hAnsi="Times New Roman" w:cs="Times New Roman"/>
          <w:sz w:val="25"/>
          <w:szCs w:val="25"/>
        </w:rPr>
        <w:t>оложением о закупке.</w:t>
      </w:r>
    </w:p>
    <w:p w:rsidR="00FF7DC2" w:rsidRPr="00363FA3" w:rsidRDefault="00FF7DC2" w:rsidP="00FF7DC2">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11.4.2. подраздела 11.4.</w:t>
      </w:r>
      <w:r w:rsidRPr="00363FA3">
        <w:rPr>
          <w:rFonts w:ascii="Times New Roman" w:hAnsi="Times New Roman"/>
          <w:color w:val="464C55"/>
          <w:sz w:val="25"/>
          <w:szCs w:val="25"/>
          <w:shd w:val="clear" w:color="auto" w:fill="FFFFFF"/>
          <w:lang w:val="ru-RU"/>
        </w:rPr>
        <w:t xml:space="preserve"> «</w:t>
      </w:r>
      <w:r w:rsidRPr="00363FA3">
        <w:rPr>
          <w:rFonts w:ascii="Times New Roman" w:hAnsi="Times New Roman"/>
          <w:sz w:val="25"/>
          <w:szCs w:val="25"/>
          <w:shd w:val="clear" w:color="auto" w:fill="FFFFFF"/>
          <w:lang w:val="ru-RU"/>
        </w:rPr>
        <w:t xml:space="preserve">Порядок исполнения и расторжения договора» изменить и изложить в новой редакции: </w:t>
      </w:r>
    </w:p>
    <w:p w:rsidR="00FF7DC2" w:rsidRPr="00363FA3" w:rsidRDefault="00FF7DC2" w:rsidP="00FF7DC2">
      <w:pPr>
        <w:pStyle w:val="ConsPlusNormal"/>
        <w:numPr>
          <w:ilvl w:val="2"/>
          <w:numId w:val="19"/>
        </w:numPr>
        <w:ind w:left="0" w:firstLine="709"/>
        <w:jc w:val="both"/>
        <w:outlineLvl w:val="0"/>
        <w:rPr>
          <w:rFonts w:ascii="Times New Roman" w:hAnsi="Times New Roman" w:cs="Times New Roman"/>
          <w:sz w:val="25"/>
          <w:szCs w:val="25"/>
        </w:rPr>
      </w:pPr>
      <w:r w:rsidRPr="00363FA3">
        <w:rPr>
          <w:rFonts w:ascii="Times New Roman" w:hAnsi="Times New Roman" w:cs="Times New Roman"/>
          <w:sz w:val="25"/>
          <w:szCs w:val="25"/>
        </w:rPr>
        <w:t>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FF7DC2" w:rsidRPr="00363FA3" w:rsidRDefault="00020841" w:rsidP="00FF7DC2">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proofErr w:type="spellStart"/>
      <w:r w:rsidRPr="00363FA3">
        <w:rPr>
          <w:rFonts w:ascii="Times New Roman" w:hAnsi="Times New Roman"/>
          <w:sz w:val="25"/>
          <w:szCs w:val="25"/>
          <w:shd w:val="clear" w:color="auto" w:fill="FFFFFF"/>
          <w:lang w:val="ru-RU"/>
        </w:rPr>
        <w:t>П.п</w:t>
      </w:r>
      <w:proofErr w:type="spellEnd"/>
      <w:r w:rsidRPr="00363FA3">
        <w:rPr>
          <w:rFonts w:ascii="Times New Roman" w:hAnsi="Times New Roman"/>
          <w:sz w:val="25"/>
          <w:szCs w:val="25"/>
          <w:shd w:val="clear" w:color="auto" w:fill="FFFFFF"/>
          <w:lang w:val="ru-RU"/>
        </w:rPr>
        <w:t>. 13.5. раздела 12 «Закупки у субъектов малого и среднего предпринимательства, самозанятых» изменить и изложить в новой редакции:</w:t>
      </w:r>
    </w:p>
    <w:p w:rsidR="00020841" w:rsidRPr="00363FA3" w:rsidRDefault="00020841" w:rsidP="0087238D">
      <w:pPr>
        <w:pStyle w:val="s1"/>
        <w:spacing w:before="0" w:beforeAutospacing="0" w:after="0" w:afterAutospacing="0" w:line="240" w:lineRule="atLeast"/>
        <w:ind w:firstLine="709"/>
        <w:jc w:val="both"/>
        <w:rPr>
          <w:color w:val="22272F"/>
          <w:sz w:val="25"/>
          <w:szCs w:val="25"/>
        </w:rPr>
      </w:pPr>
      <w:r w:rsidRPr="00363FA3">
        <w:rPr>
          <w:color w:val="22272F"/>
          <w:sz w:val="25"/>
          <w:szCs w:val="25"/>
        </w:rPr>
        <w:t>При осуществлении закупки путем размещения ее в электронном магазине, участниками которой могут быть только СМСП, Заказчик размещает проект договора, техническое задание и при необходимости извещение не менее, чем за пять дней до даты окончания срока подачи ценовых предложений.</w:t>
      </w:r>
    </w:p>
    <w:p w:rsidR="00020841" w:rsidRPr="00363FA3" w:rsidRDefault="00020841" w:rsidP="0087238D">
      <w:pPr>
        <w:pStyle w:val="s1"/>
        <w:spacing w:before="0" w:beforeAutospacing="0" w:after="0" w:afterAutospacing="0" w:line="240" w:lineRule="atLeast"/>
        <w:ind w:firstLine="709"/>
        <w:jc w:val="both"/>
        <w:rPr>
          <w:color w:val="22272F"/>
          <w:sz w:val="25"/>
          <w:szCs w:val="25"/>
        </w:rPr>
      </w:pPr>
      <w:r w:rsidRPr="00363FA3">
        <w:rPr>
          <w:color w:val="22272F"/>
          <w:sz w:val="25"/>
          <w:szCs w:val="25"/>
        </w:rPr>
        <w:t>Цена закупки по одной сделке, в случае ее размещения в электронном магазине, не должна превышать 20 000 000 (двадцать миллионов) рублей.</w:t>
      </w:r>
    </w:p>
    <w:p w:rsidR="00020841" w:rsidRPr="00363FA3" w:rsidRDefault="00386139" w:rsidP="00386139">
      <w:pPr>
        <w:pStyle w:val="aa"/>
        <w:numPr>
          <w:ilvl w:val="0"/>
          <w:numId w:val="11"/>
        </w:numPr>
        <w:spacing w:line="240" w:lineRule="atLeast"/>
        <w:ind w:left="0" w:firstLine="709"/>
        <w:jc w:val="both"/>
        <w:rPr>
          <w:rFonts w:ascii="Times New Roman" w:hAnsi="Times New Roman"/>
          <w:sz w:val="25"/>
          <w:szCs w:val="25"/>
          <w:shd w:val="clear" w:color="auto" w:fill="FFFFFF"/>
          <w:lang w:val="ru-RU"/>
        </w:rPr>
      </w:pPr>
      <w:r w:rsidRPr="00363FA3">
        <w:rPr>
          <w:rFonts w:ascii="Times New Roman" w:hAnsi="Times New Roman"/>
          <w:sz w:val="25"/>
          <w:szCs w:val="25"/>
          <w:shd w:val="clear" w:color="auto" w:fill="FFFFFF"/>
          <w:lang w:val="ru-RU"/>
        </w:rPr>
        <w:t xml:space="preserve">Раздел 12 «Закупки у субъектов малого и среднего предпринимательства, </w:t>
      </w:r>
      <w:r w:rsidR="00AB0B1B" w:rsidRPr="00363FA3">
        <w:rPr>
          <w:rFonts w:ascii="Times New Roman" w:hAnsi="Times New Roman"/>
          <w:sz w:val="25"/>
          <w:szCs w:val="25"/>
          <w:shd w:val="clear" w:color="auto" w:fill="FFFFFF"/>
          <w:lang w:val="ru-RU"/>
        </w:rPr>
        <w:t xml:space="preserve">самозанятых» </w:t>
      </w:r>
      <w:proofErr w:type="spellStart"/>
      <w:r w:rsidR="00AB0B1B" w:rsidRPr="00363FA3">
        <w:rPr>
          <w:rFonts w:ascii="Times New Roman" w:hAnsi="Times New Roman"/>
          <w:sz w:val="25"/>
          <w:szCs w:val="25"/>
          <w:shd w:val="clear" w:color="auto" w:fill="FFFFFF"/>
          <w:lang w:val="ru-RU"/>
        </w:rPr>
        <w:t>п.п</w:t>
      </w:r>
      <w:proofErr w:type="spellEnd"/>
      <w:r w:rsidR="00AB0B1B" w:rsidRPr="00363FA3">
        <w:rPr>
          <w:rFonts w:ascii="Times New Roman" w:hAnsi="Times New Roman"/>
          <w:sz w:val="25"/>
          <w:szCs w:val="25"/>
          <w:shd w:val="clear" w:color="auto" w:fill="FFFFFF"/>
          <w:lang w:val="ru-RU"/>
        </w:rPr>
        <w:t>.</w:t>
      </w:r>
      <w:r w:rsidRPr="00363FA3">
        <w:rPr>
          <w:rFonts w:ascii="Times New Roman" w:hAnsi="Times New Roman"/>
          <w:sz w:val="25"/>
          <w:szCs w:val="25"/>
          <w:shd w:val="clear" w:color="auto" w:fill="FFFFFF"/>
          <w:lang w:val="ru-RU"/>
        </w:rPr>
        <w:t xml:space="preserve"> 13.15., 13.</w:t>
      </w:r>
      <w:r w:rsidR="0087238D" w:rsidRPr="00363FA3">
        <w:rPr>
          <w:rFonts w:ascii="Times New Roman" w:hAnsi="Times New Roman"/>
          <w:sz w:val="25"/>
          <w:szCs w:val="25"/>
          <w:shd w:val="clear" w:color="auto" w:fill="FFFFFF"/>
          <w:lang w:val="ru-RU"/>
        </w:rPr>
        <w:t>1</w:t>
      </w:r>
      <w:r w:rsidRPr="00363FA3">
        <w:rPr>
          <w:rFonts w:ascii="Times New Roman" w:hAnsi="Times New Roman"/>
          <w:sz w:val="25"/>
          <w:szCs w:val="25"/>
          <w:shd w:val="clear" w:color="auto" w:fill="FFFFFF"/>
          <w:lang w:val="ru-RU"/>
        </w:rPr>
        <w:t>6.</w:t>
      </w:r>
      <w:r w:rsidR="0087238D" w:rsidRPr="00363FA3">
        <w:rPr>
          <w:rFonts w:ascii="Times New Roman" w:hAnsi="Times New Roman"/>
          <w:sz w:val="25"/>
          <w:szCs w:val="25"/>
          <w:shd w:val="clear" w:color="auto" w:fill="FFFFFF"/>
          <w:lang w:val="ru-RU"/>
        </w:rPr>
        <w:t>,13.17.,12</w:t>
      </w:r>
      <w:r w:rsidRPr="00363FA3">
        <w:rPr>
          <w:rFonts w:ascii="Times New Roman" w:hAnsi="Times New Roman"/>
          <w:sz w:val="25"/>
          <w:szCs w:val="25"/>
          <w:shd w:val="clear" w:color="auto" w:fill="FFFFFF"/>
          <w:lang w:val="ru-RU"/>
        </w:rPr>
        <w:t xml:space="preserve"> изменить и изложить в следующей редакции:</w:t>
      </w:r>
    </w:p>
    <w:p w:rsidR="004A607F" w:rsidRPr="00363FA3" w:rsidRDefault="004A607F" w:rsidP="0087238D">
      <w:pPr>
        <w:ind w:firstLine="709"/>
        <w:jc w:val="both"/>
        <w:rPr>
          <w:rFonts w:ascii="Times New Roman" w:hAnsi="Times New Roman"/>
          <w:sz w:val="25"/>
          <w:szCs w:val="25"/>
        </w:rPr>
      </w:pPr>
      <w:r w:rsidRPr="00363FA3">
        <w:rPr>
          <w:rFonts w:ascii="Times New Roman" w:hAnsi="Times New Roman"/>
          <w:sz w:val="25"/>
          <w:szCs w:val="25"/>
          <w:shd w:val="clear" w:color="auto" w:fill="FFFFFF"/>
          <w:lang w:val="ru-RU"/>
        </w:rPr>
        <w:t xml:space="preserve">13.15. </w:t>
      </w:r>
      <w:r w:rsidRPr="00363FA3">
        <w:rPr>
          <w:rFonts w:ascii="Times New Roman" w:hAnsi="Times New Roman"/>
          <w:sz w:val="25"/>
          <w:szCs w:val="25"/>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A607F" w:rsidRPr="00363FA3" w:rsidRDefault="004A607F" w:rsidP="0087238D">
      <w:pPr>
        <w:ind w:firstLine="709"/>
        <w:jc w:val="both"/>
        <w:rPr>
          <w:rFonts w:ascii="Times New Roman" w:hAnsi="Times New Roman"/>
          <w:sz w:val="25"/>
          <w:szCs w:val="25"/>
        </w:rPr>
      </w:pPr>
      <w:r w:rsidRPr="00363FA3">
        <w:rPr>
          <w:rFonts w:ascii="Times New Roman" w:hAnsi="Times New Roman"/>
          <w:sz w:val="25"/>
          <w:szCs w:val="25"/>
        </w:rPr>
        <w:lastRenderedPageBreak/>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A607F" w:rsidRPr="00363FA3" w:rsidRDefault="004A607F" w:rsidP="0087238D">
      <w:pPr>
        <w:ind w:firstLine="709"/>
        <w:jc w:val="both"/>
        <w:rPr>
          <w:rFonts w:ascii="Times New Roman" w:hAnsi="Times New Roman"/>
          <w:sz w:val="25"/>
          <w:szCs w:val="25"/>
        </w:rPr>
      </w:pPr>
      <w:r w:rsidRPr="00363FA3">
        <w:rPr>
          <w:rFonts w:ascii="Times New Roman" w:hAnsi="Times New Roman"/>
          <w:sz w:val="25"/>
          <w:szCs w:val="25"/>
        </w:rPr>
        <w:t>2) информация о независимой гарантии должна быть включена в реестр независимых гарантий;</w:t>
      </w:r>
    </w:p>
    <w:p w:rsidR="004A607F" w:rsidRPr="00363FA3" w:rsidRDefault="004A607F" w:rsidP="0087238D">
      <w:pPr>
        <w:ind w:firstLine="709"/>
        <w:jc w:val="both"/>
        <w:rPr>
          <w:rFonts w:ascii="Times New Roman" w:hAnsi="Times New Roman"/>
          <w:sz w:val="25"/>
          <w:szCs w:val="25"/>
        </w:rPr>
      </w:pPr>
      <w:r w:rsidRPr="00363FA3">
        <w:rPr>
          <w:rFonts w:ascii="Times New Roman" w:hAnsi="Times New Roman"/>
          <w:sz w:val="25"/>
          <w:szCs w:val="25"/>
        </w:rPr>
        <w:t>3) независимая гарантия не может быть отозвана выдавшим ее гарантом;</w:t>
      </w:r>
    </w:p>
    <w:p w:rsidR="004A607F" w:rsidRPr="00363FA3" w:rsidRDefault="004A607F" w:rsidP="0087238D">
      <w:pPr>
        <w:ind w:firstLine="709"/>
        <w:jc w:val="both"/>
        <w:rPr>
          <w:rFonts w:ascii="Times New Roman" w:hAnsi="Times New Roman"/>
          <w:sz w:val="25"/>
          <w:szCs w:val="25"/>
        </w:rPr>
      </w:pPr>
      <w:r w:rsidRPr="00363FA3">
        <w:rPr>
          <w:rFonts w:ascii="Times New Roman" w:hAnsi="Times New Roman"/>
          <w:sz w:val="25"/>
          <w:szCs w:val="25"/>
        </w:rPr>
        <w:t>4) независимая гарантия должна содержать:</w:t>
      </w:r>
    </w:p>
    <w:p w:rsidR="004A607F" w:rsidRPr="00363FA3" w:rsidRDefault="004A607F" w:rsidP="004A607F">
      <w:pPr>
        <w:jc w:val="both"/>
        <w:rPr>
          <w:rFonts w:ascii="Times New Roman" w:hAnsi="Times New Roman"/>
          <w:sz w:val="25"/>
          <w:szCs w:val="25"/>
        </w:rPr>
      </w:pPr>
      <w:r w:rsidRPr="00363FA3">
        <w:rPr>
          <w:rFonts w:ascii="Times New Roman" w:hAnsi="Times New Roman"/>
          <w:sz w:val="25"/>
          <w:szCs w:val="25"/>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A607F" w:rsidRPr="00363FA3" w:rsidRDefault="004A607F" w:rsidP="004A607F">
      <w:pPr>
        <w:jc w:val="both"/>
        <w:rPr>
          <w:rFonts w:ascii="Times New Roman" w:hAnsi="Times New Roman"/>
          <w:sz w:val="25"/>
          <w:szCs w:val="25"/>
        </w:rPr>
      </w:pPr>
      <w:r w:rsidRPr="00363FA3">
        <w:rPr>
          <w:rFonts w:ascii="Times New Roman" w:hAnsi="Times New Roman"/>
          <w:sz w:val="25"/>
          <w:szCs w:val="25"/>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4A607F" w:rsidRPr="00363FA3" w:rsidRDefault="004A607F" w:rsidP="004A607F">
      <w:pPr>
        <w:spacing w:line="240" w:lineRule="atLeast"/>
        <w:jc w:val="both"/>
        <w:rPr>
          <w:rFonts w:ascii="Times New Roman" w:hAnsi="Times New Roman"/>
          <w:sz w:val="25"/>
          <w:szCs w:val="25"/>
          <w:lang w:val="ru-RU"/>
        </w:rPr>
      </w:pPr>
      <w:r w:rsidRPr="00363FA3">
        <w:rPr>
          <w:rFonts w:ascii="Times New Roman" w:hAnsi="Times New Roman"/>
          <w:sz w:val="25"/>
          <w:szCs w:val="25"/>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sidRPr="00363FA3">
        <w:rPr>
          <w:rFonts w:ascii="Times New Roman" w:hAnsi="Times New Roman"/>
          <w:sz w:val="25"/>
          <w:szCs w:val="25"/>
          <w:lang w:val="ru-RU"/>
        </w:rPr>
        <w:t>.</w:t>
      </w:r>
    </w:p>
    <w:p w:rsidR="004A607F" w:rsidRPr="00363FA3" w:rsidRDefault="004A607F" w:rsidP="0087238D">
      <w:pPr>
        <w:pStyle w:val="aa"/>
        <w:spacing w:line="240" w:lineRule="atLeast"/>
        <w:ind w:left="0" w:firstLine="709"/>
        <w:jc w:val="both"/>
        <w:rPr>
          <w:rFonts w:ascii="Times New Roman" w:hAnsi="Times New Roman"/>
          <w:sz w:val="25"/>
          <w:szCs w:val="25"/>
        </w:rPr>
      </w:pPr>
      <w:r w:rsidRPr="00363FA3">
        <w:rPr>
          <w:rFonts w:ascii="Times New Roman" w:hAnsi="Times New Roman"/>
          <w:sz w:val="25"/>
          <w:szCs w:val="25"/>
          <w:shd w:val="clear" w:color="auto" w:fill="FFFFFF"/>
          <w:lang w:val="ru-RU"/>
        </w:rPr>
        <w:t>13.16.</w:t>
      </w:r>
      <w:r w:rsidRPr="00363FA3">
        <w:rPr>
          <w:rFonts w:ascii="Times New Roman" w:hAnsi="Times New Roman"/>
          <w:sz w:val="25"/>
          <w:szCs w:val="25"/>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A607F" w:rsidRPr="00363FA3" w:rsidRDefault="004A607F" w:rsidP="0087238D">
      <w:pPr>
        <w:pStyle w:val="aa"/>
        <w:spacing w:line="240" w:lineRule="atLeast"/>
        <w:ind w:left="0" w:firstLine="709"/>
        <w:jc w:val="both"/>
        <w:rPr>
          <w:rFonts w:ascii="Times New Roman" w:hAnsi="Times New Roman"/>
          <w:sz w:val="25"/>
          <w:szCs w:val="25"/>
        </w:rPr>
      </w:pPr>
      <w:r w:rsidRPr="00363FA3">
        <w:rPr>
          <w:rFonts w:ascii="Times New Roman" w:hAnsi="Times New Roman"/>
          <w:sz w:val="25"/>
          <w:szCs w:val="25"/>
          <w:shd w:val="clear" w:color="auto" w:fill="FFFFFF"/>
          <w:lang w:val="ru-RU"/>
        </w:rPr>
        <w:t>13.17.</w:t>
      </w:r>
      <w:r w:rsidRPr="00363FA3">
        <w:rPr>
          <w:rFonts w:ascii="Times New Roman" w:hAnsi="Times New Roman"/>
          <w:sz w:val="25"/>
          <w:szCs w:val="25"/>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A607F" w:rsidRPr="00363FA3" w:rsidRDefault="004A607F" w:rsidP="004A607F">
      <w:pPr>
        <w:shd w:val="clear" w:color="auto" w:fill="FFFFFF"/>
        <w:spacing w:line="240" w:lineRule="atLeast"/>
        <w:ind w:firstLine="720"/>
        <w:jc w:val="both"/>
        <w:rPr>
          <w:rFonts w:ascii="Times New Roman" w:hAnsi="Times New Roman"/>
          <w:sz w:val="25"/>
          <w:szCs w:val="25"/>
        </w:rPr>
      </w:pPr>
      <w:r w:rsidRPr="00363FA3">
        <w:rPr>
          <w:rFonts w:ascii="Times New Roman" w:hAnsi="Times New Roman"/>
          <w:sz w:val="25"/>
          <w:szCs w:val="25"/>
        </w:rPr>
        <w:t>13.21.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1-3, подпунктов «а» и «б» пункта 4 части 14.1, частей 14.2 и 14.3 статьи 3.4 Федерального закона № 223-ФЗ. При этом такая независимая гарантия:</w:t>
      </w:r>
    </w:p>
    <w:p w:rsidR="004A607F" w:rsidRPr="00363FA3" w:rsidRDefault="004A607F" w:rsidP="004A607F">
      <w:pPr>
        <w:shd w:val="clear" w:color="auto" w:fill="FFFFFF"/>
        <w:spacing w:line="240" w:lineRule="atLeast"/>
        <w:ind w:firstLine="720"/>
        <w:jc w:val="both"/>
        <w:rPr>
          <w:rFonts w:ascii="Times New Roman" w:hAnsi="Times New Roman"/>
          <w:sz w:val="25"/>
          <w:szCs w:val="25"/>
        </w:rPr>
      </w:pPr>
      <w:r w:rsidRPr="00363FA3">
        <w:rPr>
          <w:rFonts w:ascii="Times New Roman" w:hAnsi="Times New Roman"/>
          <w:sz w:val="25"/>
          <w:szCs w:val="25"/>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A607F" w:rsidRPr="00363FA3" w:rsidRDefault="004A607F" w:rsidP="004A607F">
      <w:pPr>
        <w:shd w:val="clear" w:color="auto" w:fill="FFFFFF"/>
        <w:spacing w:line="240" w:lineRule="atLeast"/>
        <w:ind w:firstLine="720"/>
        <w:jc w:val="both"/>
        <w:rPr>
          <w:rFonts w:ascii="Times New Roman" w:hAnsi="Times New Roman"/>
          <w:sz w:val="25"/>
          <w:szCs w:val="25"/>
        </w:rPr>
      </w:pPr>
      <w:r w:rsidRPr="00363FA3">
        <w:rPr>
          <w:rFonts w:ascii="Times New Roman" w:hAnsi="Times New Roman"/>
          <w:sz w:val="25"/>
          <w:szCs w:val="25"/>
        </w:rPr>
        <w:t>2)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A607F" w:rsidRPr="00363FA3" w:rsidRDefault="004A607F" w:rsidP="004A607F">
      <w:pPr>
        <w:pStyle w:val="aa"/>
        <w:spacing w:line="240" w:lineRule="atLeast"/>
        <w:ind w:left="1069"/>
        <w:jc w:val="both"/>
        <w:rPr>
          <w:rFonts w:ascii="Times New Roman" w:hAnsi="Times New Roman"/>
          <w:sz w:val="25"/>
          <w:szCs w:val="25"/>
        </w:rPr>
      </w:pPr>
    </w:p>
    <w:p w:rsidR="004A607F" w:rsidRPr="00363FA3" w:rsidRDefault="004A607F" w:rsidP="00827AFA">
      <w:pPr>
        <w:pStyle w:val="aa"/>
        <w:spacing w:line="240" w:lineRule="atLeast"/>
        <w:ind w:left="709"/>
        <w:jc w:val="both"/>
        <w:rPr>
          <w:rFonts w:ascii="Times New Roman" w:hAnsi="Times New Roman"/>
          <w:sz w:val="25"/>
          <w:szCs w:val="25"/>
          <w:shd w:val="clear" w:color="auto" w:fill="FFFFFF"/>
          <w:lang w:val="ru-RU"/>
        </w:rPr>
      </w:pPr>
    </w:p>
    <w:p w:rsidR="004A607F" w:rsidRPr="00363FA3" w:rsidRDefault="004A607F" w:rsidP="00386139">
      <w:pPr>
        <w:pStyle w:val="aa"/>
        <w:spacing w:line="240" w:lineRule="atLeast"/>
        <w:ind w:left="709"/>
        <w:jc w:val="both"/>
        <w:rPr>
          <w:rFonts w:ascii="Times New Roman" w:hAnsi="Times New Roman"/>
          <w:sz w:val="25"/>
          <w:szCs w:val="25"/>
        </w:rPr>
      </w:pPr>
    </w:p>
    <w:p w:rsidR="00386139" w:rsidRPr="00363FA3" w:rsidRDefault="00386139" w:rsidP="00827AFA">
      <w:pPr>
        <w:pStyle w:val="aa"/>
        <w:spacing w:line="240" w:lineRule="atLeast"/>
        <w:ind w:left="709"/>
        <w:jc w:val="both"/>
        <w:rPr>
          <w:rFonts w:ascii="Times New Roman" w:hAnsi="Times New Roman"/>
          <w:sz w:val="25"/>
          <w:szCs w:val="25"/>
          <w:shd w:val="clear" w:color="auto" w:fill="FFFFFF"/>
          <w:lang w:val="ru-RU"/>
        </w:rPr>
      </w:pPr>
    </w:p>
    <w:p w:rsidR="000E6776" w:rsidRPr="00363FA3" w:rsidRDefault="000E6776" w:rsidP="000E6776">
      <w:pPr>
        <w:pStyle w:val="aa"/>
        <w:spacing w:line="240" w:lineRule="atLeast"/>
        <w:ind w:left="1069"/>
        <w:jc w:val="both"/>
        <w:rPr>
          <w:rFonts w:ascii="Times New Roman" w:hAnsi="Times New Roman"/>
          <w:color w:val="464C55"/>
          <w:sz w:val="25"/>
          <w:szCs w:val="25"/>
          <w:shd w:val="clear" w:color="auto" w:fill="FFFFFF"/>
          <w:lang w:val="ru-RU"/>
        </w:rPr>
      </w:pPr>
    </w:p>
    <w:sectPr w:rsidR="000E6776" w:rsidRPr="00363FA3" w:rsidSect="0095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502"/>
    <w:multiLevelType w:val="multilevel"/>
    <w:tmpl w:val="33DCDC2A"/>
    <w:lvl w:ilvl="0">
      <w:start w:val="1"/>
      <w:numFmt w:val="decimal"/>
      <w:lvlText w:val="%1."/>
      <w:lvlJc w:val="left"/>
      <w:pPr>
        <w:ind w:left="540" w:hanging="540"/>
      </w:pPr>
      <w:rPr>
        <w:rFonts w:hint="default"/>
      </w:rPr>
    </w:lvl>
    <w:lvl w:ilvl="1">
      <w:start w:val="8"/>
      <w:numFmt w:val="decimal"/>
      <w:lvlText w:val="%1.%2."/>
      <w:lvlJc w:val="left"/>
      <w:pPr>
        <w:ind w:left="1074" w:hanging="540"/>
      </w:pPr>
      <w:rPr>
        <w:rFonts w:hint="default"/>
      </w:rPr>
    </w:lvl>
    <w:lvl w:ilvl="2">
      <w:start w:val="5"/>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 w15:restartNumberingAfterBreak="0">
    <w:nsid w:val="0CAC42EC"/>
    <w:multiLevelType w:val="multilevel"/>
    <w:tmpl w:val="36223B50"/>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55026"/>
    <w:multiLevelType w:val="multilevel"/>
    <w:tmpl w:val="0D92D576"/>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92EC7"/>
    <w:multiLevelType w:val="multilevel"/>
    <w:tmpl w:val="90BE481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FA1553"/>
    <w:multiLevelType w:val="hybridMultilevel"/>
    <w:tmpl w:val="A252B158"/>
    <w:lvl w:ilvl="0" w:tplc="4D4266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96D1A0F"/>
    <w:multiLevelType w:val="multilevel"/>
    <w:tmpl w:val="EDF0CCA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725470"/>
    <w:multiLevelType w:val="hybridMultilevel"/>
    <w:tmpl w:val="361ACAB0"/>
    <w:lvl w:ilvl="0" w:tplc="4D1473B4">
      <w:start w:val="2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40A0D"/>
    <w:multiLevelType w:val="multilevel"/>
    <w:tmpl w:val="A9AA651E"/>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11" w15:restartNumberingAfterBreak="0">
    <w:nsid w:val="4E487745"/>
    <w:multiLevelType w:val="multilevel"/>
    <w:tmpl w:val="C49E8F9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59B374AC"/>
    <w:multiLevelType w:val="hybridMultilevel"/>
    <w:tmpl w:val="9B127626"/>
    <w:lvl w:ilvl="0" w:tplc="D7043E8A">
      <w:start w:val="3"/>
      <w:numFmt w:val="decimal"/>
      <w:lvlText w:val="%1)"/>
      <w:lvlJc w:val="left"/>
      <w:pPr>
        <w:ind w:left="1789" w:hanging="360"/>
      </w:pPr>
      <w:rPr>
        <w:rFonts w:hint="default"/>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4" w15:restartNumberingAfterBreak="0">
    <w:nsid w:val="6B027546"/>
    <w:multiLevelType w:val="hybridMultilevel"/>
    <w:tmpl w:val="E0C2024C"/>
    <w:lvl w:ilvl="0" w:tplc="5036ADF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E78503C"/>
    <w:multiLevelType w:val="hybridMultilevel"/>
    <w:tmpl w:val="DCE6F772"/>
    <w:lvl w:ilvl="0" w:tplc="8FDEACFA">
      <w:start w:val="1"/>
      <w:numFmt w:val="decimal"/>
      <w:lvlText w:val="%1."/>
      <w:lvlJc w:val="left"/>
      <w:pPr>
        <w:ind w:left="1069" w:hanging="360"/>
      </w:pPr>
      <w:rPr>
        <w:rFonts w:hint="default"/>
        <w:b/>
        <w:color w:val="22272F"/>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DD32C1"/>
    <w:multiLevelType w:val="hybridMultilevel"/>
    <w:tmpl w:val="86607026"/>
    <w:lvl w:ilvl="0" w:tplc="F2DC83B0">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7A136F97"/>
    <w:multiLevelType w:val="hybridMultilevel"/>
    <w:tmpl w:val="089E1496"/>
    <w:lvl w:ilvl="0" w:tplc="11924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8D0206"/>
    <w:multiLevelType w:val="multilevel"/>
    <w:tmpl w:val="7932FABE"/>
    <w:lvl w:ilvl="0">
      <w:start w:val="8"/>
      <w:numFmt w:val="decimal"/>
      <w:lvlText w:val="%1."/>
      <w:lvlJc w:val="left"/>
      <w:pPr>
        <w:ind w:left="390" w:hanging="390"/>
      </w:pPr>
      <w:rPr>
        <w:rFonts w:hint="default"/>
      </w:rPr>
    </w:lvl>
    <w:lvl w:ilvl="1">
      <w:start w:val="4"/>
      <w:numFmt w:val="decimal"/>
      <w:lvlText w:val="%1.%2."/>
      <w:lvlJc w:val="left"/>
      <w:pPr>
        <w:ind w:left="947"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9" w15:restartNumberingAfterBreak="0">
    <w:nsid w:val="7DD93DC6"/>
    <w:multiLevelType w:val="multilevel"/>
    <w:tmpl w:val="9170E9F6"/>
    <w:lvl w:ilvl="0">
      <w:start w:val="1"/>
      <w:numFmt w:val="decimal"/>
      <w:lvlText w:val="%1."/>
      <w:lvlJc w:val="left"/>
      <w:pPr>
        <w:ind w:left="-360" w:hanging="360"/>
      </w:pPr>
      <w:rPr>
        <w:rFonts w:hint="default"/>
        <w:b/>
      </w:rPr>
    </w:lvl>
    <w:lvl w:ilvl="1">
      <w:start w:val="5"/>
      <w:numFmt w:val="decimal"/>
      <w:isLgl/>
      <w:lvlText w:val="%1.%2."/>
      <w:lvlJc w:val="left"/>
      <w:pPr>
        <w:ind w:left="624" w:hanging="63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718" w:hanging="1440"/>
      </w:pPr>
      <w:rPr>
        <w:rFonts w:hint="default"/>
      </w:rPr>
    </w:lvl>
    <w:lvl w:ilvl="8">
      <w:start w:val="1"/>
      <w:numFmt w:val="decimal"/>
      <w:isLgl/>
      <w:lvlText w:val="%1.%2.%3.%4.%5.%6.%7.%8.%9."/>
      <w:lvlJc w:val="left"/>
      <w:pPr>
        <w:ind w:left="6792" w:hanging="1800"/>
      </w:pPr>
      <w:rPr>
        <w:rFonts w:hint="default"/>
      </w:rPr>
    </w:lvl>
  </w:abstractNum>
  <w:num w:numId="1">
    <w:abstractNumId w:val="17"/>
  </w:num>
  <w:num w:numId="2">
    <w:abstractNumId w:val="11"/>
  </w:num>
  <w:num w:numId="3">
    <w:abstractNumId w:val="13"/>
  </w:num>
  <w:num w:numId="4">
    <w:abstractNumId w:val="16"/>
  </w:num>
  <w:num w:numId="5">
    <w:abstractNumId w:val="12"/>
  </w:num>
  <w:num w:numId="6">
    <w:abstractNumId w:val="3"/>
  </w:num>
  <w:num w:numId="7">
    <w:abstractNumId w:val="7"/>
  </w:num>
  <w:num w:numId="8">
    <w:abstractNumId w:val="14"/>
  </w:num>
  <w:num w:numId="9">
    <w:abstractNumId w:val="18"/>
  </w:num>
  <w:num w:numId="10">
    <w:abstractNumId w:val="4"/>
  </w:num>
  <w:num w:numId="11">
    <w:abstractNumId w:val="15"/>
  </w:num>
  <w:num w:numId="12">
    <w:abstractNumId w:val="19"/>
  </w:num>
  <w:num w:numId="13">
    <w:abstractNumId w:val="5"/>
  </w:num>
  <w:num w:numId="14">
    <w:abstractNumId w:val="1"/>
  </w:num>
  <w:num w:numId="15">
    <w:abstractNumId w:val="0"/>
  </w:num>
  <w:num w:numId="16">
    <w:abstractNumId w:val="8"/>
  </w:num>
  <w:num w:numId="17">
    <w:abstractNumId w:val="9"/>
  </w:num>
  <w:num w:numId="18">
    <w:abstractNumId w:val="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7638"/>
    <w:rsid w:val="00015F00"/>
    <w:rsid w:val="00020841"/>
    <w:rsid w:val="000B259B"/>
    <w:rsid w:val="000E6776"/>
    <w:rsid w:val="0014666E"/>
    <w:rsid w:val="00154792"/>
    <w:rsid w:val="00184A95"/>
    <w:rsid w:val="002041E4"/>
    <w:rsid w:val="0023488D"/>
    <w:rsid w:val="00281642"/>
    <w:rsid w:val="002A53D4"/>
    <w:rsid w:val="002F6A25"/>
    <w:rsid w:val="00363FA3"/>
    <w:rsid w:val="00375098"/>
    <w:rsid w:val="00386139"/>
    <w:rsid w:val="003C4FEE"/>
    <w:rsid w:val="003E61AD"/>
    <w:rsid w:val="00425DD5"/>
    <w:rsid w:val="00444EE3"/>
    <w:rsid w:val="004A607F"/>
    <w:rsid w:val="004E0404"/>
    <w:rsid w:val="004E0ED2"/>
    <w:rsid w:val="005413FE"/>
    <w:rsid w:val="005D73D1"/>
    <w:rsid w:val="00666C81"/>
    <w:rsid w:val="006C1A44"/>
    <w:rsid w:val="006D7039"/>
    <w:rsid w:val="006D7638"/>
    <w:rsid w:val="006D7C94"/>
    <w:rsid w:val="00776857"/>
    <w:rsid w:val="00783386"/>
    <w:rsid w:val="00793DE2"/>
    <w:rsid w:val="007C3A0F"/>
    <w:rsid w:val="00827AFA"/>
    <w:rsid w:val="00837FBA"/>
    <w:rsid w:val="008415D0"/>
    <w:rsid w:val="0087238D"/>
    <w:rsid w:val="008A702D"/>
    <w:rsid w:val="008D4B99"/>
    <w:rsid w:val="008F35EB"/>
    <w:rsid w:val="0091291E"/>
    <w:rsid w:val="00933284"/>
    <w:rsid w:val="0094114B"/>
    <w:rsid w:val="00953A82"/>
    <w:rsid w:val="00971FF9"/>
    <w:rsid w:val="009A4C88"/>
    <w:rsid w:val="00A20615"/>
    <w:rsid w:val="00A96398"/>
    <w:rsid w:val="00AB0B1B"/>
    <w:rsid w:val="00B63F91"/>
    <w:rsid w:val="00B8255A"/>
    <w:rsid w:val="00BE5E53"/>
    <w:rsid w:val="00C5227E"/>
    <w:rsid w:val="00C66D46"/>
    <w:rsid w:val="00C67731"/>
    <w:rsid w:val="00D63C9A"/>
    <w:rsid w:val="00DD6BA0"/>
    <w:rsid w:val="00E215EC"/>
    <w:rsid w:val="00E42EFB"/>
    <w:rsid w:val="00E76A45"/>
    <w:rsid w:val="00E91C97"/>
    <w:rsid w:val="00EC3A53"/>
    <w:rsid w:val="00ED349B"/>
    <w:rsid w:val="00EF7CA4"/>
    <w:rsid w:val="00F50F54"/>
    <w:rsid w:val="00F66DD8"/>
    <w:rsid w:val="00FC54A6"/>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F2C"/>
  <w15:docId w15:val="{43BCA23F-14E8-40BF-94E7-4076B534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38"/>
    <w:pPr>
      <w:spacing w:after="0" w:line="240" w:lineRule="auto"/>
    </w:pPr>
    <w:rPr>
      <w:rFonts w:cs="Arial"/>
      <w:sz w:val="24"/>
      <w:szCs w:val="24"/>
    </w:rPr>
  </w:style>
  <w:style w:type="paragraph" w:styleId="10">
    <w:name w:val="heading 1"/>
    <w:basedOn w:val="a"/>
    <w:next w:val="a"/>
    <w:link w:val="11"/>
    <w:uiPriority w:val="9"/>
    <w:qFormat/>
    <w:rsid w:val="006D7638"/>
    <w:pPr>
      <w:keepNext/>
      <w:spacing w:before="240" w:after="60"/>
      <w:outlineLvl w:val="0"/>
    </w:pPr>
    <w:rPr>
      <w:rFonts w:asciiTheme="majorHAnsi" w:eastAsiaTheme="majorEastAsia" w:hAnsiTheme="majorHAnsi" w:cs="Times New Roman"/>
      <w:b/>
      <w:bCs/>
      <w:kern w:val="32"/>
      <w:sz w:val="32"/>
      <w:szCs w:val="32"/>
    </w:rPr>
  </w:style>
  <w:style w:type="paragraph" w:styleId="20">
    <w:name w:val="heading 2"/>
    <w:basedOn w:val="a"/>
    <w:next w:val="a"/>
    <w:link w:val="21"/>
    <w:uiPriority w:val="9"/>
    <w:semiHidden/>
    <w:unhideWhenUsed/>
    <w:qFormat/>
    <w:rsid w:val="006D7638"/>
    <w:pPr>
      <w:keepNext/>
      <w:spacing w:before="240" w:after="60"/>
      <w:outlineLvl w:val="1"/>
    </w:pPr>
    <w:rPr>
      <w:rFonts w:asciiTheme="majorHAnsi" w:eastAsiaTheme="majorEastAsia" w:hAnsiTheme="majorHAnsi" w:cs="Times New Roman"/>
      <w:b/>
      <w:bCs/>
      <w:i/>
      <w:iCs/>
      <w:sz w:val="28"/>
      <w:szCs w:val="28"/>
    </w:rPr>
  </w:style>
  <w:style w:type="paragraph" w:styleId="30">
    <w:name w:val="heading 3"/>
    <w:basedOn w:val="a"/>
    <w:next w:val="a"/>
    <w:link w:val="31"/>
    <w:uiPriority w:val="9"/>
    <w:semiHidden/>
    <w:unhideWhenUsed/>
    <w:qFormat/>
    <w:rsid w:val="006D7638"/>
    <w:pPr>
      <w:keepNext/>
      <w:spacing w:before="240" w:after="60"/>
      <w:outlineLvl w:val="2"/>
    </w:pPr>
    <w:rPr>
      <w:rFonts w:asciiTheme="majorHAnsi" w:eastAsiaTheme="majorEastAsia" w:hAnsiTheme="majorHAnsi" w:cs="Times New Roman"/>
      <w:b/>
      <w:bCs/>
      <w:sz w:val="26"/>
      <w:szCs w:val="26"/>
    </w:rPr>
  </w:style>
  <w:style w:type="paragraph" w:styleId="40">
    <w:name w:val="heading 4"/>
    <w:basedOn w:val="a"/>
    <w:next w:val="a"/>
    <w:link w:val="41"/>
    <w:uiPriority w:val="9"/>
    <w:semiHidden/>
    <w:unhideWhenUsed/>
    <w:qFormat/>
    <w:rsid w:val="006D7638"/>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6D7638"/>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6D7638"/>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6D7638"/>
    <w:pPr>
      <w:spacing w:before="240" w:after="60"/>
      <w:outlineLvl w:val="6"/>
    </w:pPr>
    <w:rPr>
      <w:rFonts w:cs="Times New Roman"/>
    </w:rPr>
  </w:style>
  <w:style w:type="paragraph" w:styleId="8">
    <w:name w:val="heading 8"/>
    <w:basedOn w:val="a"/>
    <w:next w:val="a"/>
    <w:link w:val="80"/>
    <w:uiPriority w:val="9"/>
    <w:semiHidden/>
    <w:unhideWhenUsed/>
    <w:qFormat/>
    <w:rsid w:val="006D7638"/>
    <w:pPr>
      <w:spacing w:before="240" w:after="60"/>
      <w:outlineLvl w:val="7"/>
    </w:pPr>
    <w:rPr>
      <w:rFonts w:cs="Times New Roman"/>
      <w:i/>
      <w:iCs/>
    </w:rPr>
  </w:style>
  <w:style w:type="paragraph" w:styleId="9">
    <w:name w:val="heading 9"/>
    <w:basedOn w:val="a"/>
    <w:next w:val="a"/>
    <w:link w:val="90"/>
    <w:uiPriority w:val="9"/>
    <w:semiHidden/>
    <w:unhideWhenUsed/>
    <w:qFormat/>
    <w:rsid w:val="006D7638"/>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7638"/>
    <w:rPr>
      <w:szCs w:val="32"/>
    </w:rPr>
  </w:style>
  <w:style w:type="character" w:customStyle="1" w:styleId="11">
    <w:name w:val="Заголовок 1 Знак"/>
    <w:basedOn w:val="a0"/>
    <w:link w:val="10"/>
    <w:uiPriority w:val="9"/>
    <w:rsid w:val="006D7638"/>
    <w:rPr>
      <w:rFonts w:asciiTheme="majorHAnsi" w:eastAsiaTheme="majorEastAsia" w:hAnsiTheme="majorHAnsi"/>
      <w:b/>
      <w:bCs/>
      <w:kern w:val="32"/>
      <w:sz w:val="32"/>
      <w:szCs w:val="32"/>
    </w:rPr>
  </w:style>
  <w:style w:type="character" w:customStyle="1" w:styleId="21">
    <w:name w:val="Заголовок 2 Знак"/>
    <w:basedOn w:val="a0"/>
    <w:link w:val="20"/>
    <w:uiPriority w:val="9"/>
    <w:semiHidden/>
    <w:rsid w:val="006D7638"/>
    <w:rPr>
      <w:rFonts w:asciiTheme="majorHAnsi" w:eastAsiaTheme="majorEastAsia" w:hAnsiTheme="majorHAnsi"/>
      <w:b/>
      <w:bCs/>
      <w:i/>
      <w:iCs/>
      <w:sz w:val="28"/>
      <w:szCs w:val="28"/>
    </w:rPr>
  </w:style>
  <w:style w:type="character" w:customStyle="1" w:styleId="31">
    <w:name w:val="Заголовок 3 Знак"/>
    <w:basedOn w:val="a0"/>
    <w:link w:val="30"/>
    <w:uiPriority w:val="9"/>
    <w:semiHidden/>
    <w:rsid w:val="006D7638"/>
    <w:rPr>
      <w:rFonts w:asciiTheme="majorHAnsi" w:eastAsiaTheme="majorEastAsia" w:hAnsiTheme="majorHAnsi"/>
      <w:b/>
      <w:bCs/>
      <w:sz w:val="26"/>
      <w:szCs w:val="26"/>
    </w:rPr>
  </w:style>
  <w:style w:type="character" w:customStyle="1" w:styleId="41">
    <w:name w:val="Заголовок 4 Знак"/>
    <w:basedOn w:val="a0"/>
    <w:link w:val="40"/>
    <w:uiPriority w:val="9"/>
    <w:rsid w:val="006D7638"/>
    <w:rPr>
      <w:b/>
      <w:bCs/>
      <w:sz w:val="28"/>
      <w:szCs w:val="28"/>
    </w:rPr>
  </w:style>
  <w:style w:type="character" w:customStyle="1" w:styleId="50">
    <w:name w:val="Заголовок 5 Знак"/>
    <w:basedOn w:val="a0"/>
    <w:link w:val="5"/>
    <w:uiPriority w:val="9"/>
    <w:semiHidden/>
    <w:rsid w:val="006D7638"/>
    <w:rPr>
      <w:b/>
      <w:bCs/>
      <w:i/>
      <w:iCs/>
      <w:sz w:val="26"/>
      <w:szCs w:val="26"/>
    </w:rPr>
  </w:style>
  <w:style w:type="character" w:customStyle="1" w:styleId="60">
    <w:name w:val="Заголовок 6 Знак"/>
    <w:basedOn w:val="a0"/>
    <w:link w:val="6"/>
    <w:uiPriority w:val="9"/>
    <w:semiHidden/>
    <w:rsid w:val="006D7638"/>
    <w:rPr>
      <w:b/>
      <w:bCs/>
    </w:rPr>
  </w:style>
  <w:style w:type="character" w:customStyle="1" w:styleId="70">
    <w:name w:val="Заголовок 7 Знак"/>
    <w:basedOn w:val="a0"/>
    <w:link w:val="7"/>
    <w:uiPriority w:val="9"/>
    <w:semiHidden/>
    <w:rsid w:val="006D7638"/>
    <w:rPr>
      <w:sz w:val="24"/>
      <w:szCs w:val="24"/>
    </w:rPr>
  </w:style>
  <w:style w:type="character" w:customStyle="1" w:styleId="80">
    <w:name w:val="Заголовок 8 Знак"/>
    <w:basedOn w:val="a0"/>
    <w:link w:val="8"/>
    <w:uiPriority w:val="9"/>
    <w:semiHidden/>
    <w:rsid w:val="006D7638"/>
    <w:rPr>
      <w:i/>
      <w:iCs/>
      <w:sz w:val="24"/>
      <w:szCs w:val="24"/>
    </w:rPr>
  </w:style>
  <w:style w:type="character" w:customStyle="1" w:styleId="90">
    <w:name w:val="Заголовок 9 Знак"/>
    <w:basedOn w:val="a0"/>
    <w:link w:val="9"/>
    <w:uiPriority w:val="9"/>
    <w:semiHidden/>
    <w:rsid w:val="006D7638"/>
    <w:rPr>
      <w:rFonts w:asciiTheme="majorHAnsi" w:eastAsiaTheme="majorEastAsia" w:hAnsiTheme="majorHAnsi"/>
    </w:rPr>
  </w:style>
  <w:style w:type="paragraph" w:styleId="a4">
    <w:name w:val="Title"/>
    <w:basedOn w:val="a"/>
    <w:next w:val="a"/>
    <w:link w:val="a5"/>
    <w:uiPriority w:val="10"/>
    <w:qFormat/>
    <w:rsid w:val="006D7638"/>
    <w:pPr>
      <w:spacing w:before="240" w:after="60"/>
      <w:jc w:val="center"/>
      <w:outlineLvl w:val="0"/>
    </w:pPr>
    <w:rPr>
      <w:rFonts w:asciiTheme="majorHAnsi" w:eastAsiaTheme="majorEastAsia" w:hAnsiTheme="majorHAnsi" w:cs="Times New Roman"/>
      <w:b/>
      <w:bCs/>
      <w:kern w:val="28"/>
      <w:sz w:val="32"/>
      <w:szCs w:val="32"/>
    </w:rPr>
  </w:style>
  <w:style w:type="character" w:customStyle="1" w:styleId="a5">
    <w:name w:val="Заголовок Знак"/>
    <w:basedOn w:val="a0"/>
    <w:link w:val="a4"/>
    <w:uiPriority w:val="10"/>
    <w:rsid w:val="006D7638"/>
    <w:rPr>
      <w:rFonts w:asciiTheme="majorHAnsi" w:eastAsiaTheme="majorEastAsia" w:hAnsiTheme="majorHAnsi"/>
      <w:b/>
      <w:bCs/>
      <w:kern w:val="28"/>
      <w:sz w:val="32"/>
      <w:szCs w:val="32"/>
    </w:rPr>
  </w:style>
  <w:style w:type="paragraph" w:styleId="a6">
    <w:name w:val="Subtitle"/>
    <w:basedOn w:val="a"/>
    <w:next w:val="a"/>
    <w:link w:val="a7"/>
    <w:uiPriority w:val="11"/>
    <w:qFormat/>
    <w:rsid w:val="006D7638"/>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6D7638"/>
    <w:rPr>
      <w:rFonts w:asciiTheme="majorHAnsi" w:eastAsiaTheme="majorEastAsia" w:hAnsiTheme="majorHAnsi"/>
      <w:sz w:val="24"/>
      <w:szCs w:val="24"/>
    </w:rPr>
  </w:style>
  <w:style w:type="character" w:styleId="a8">
    <w:name w:val="Strong"/>
    <w:basedOn w:val="a0"/>
    <w:uiPriority w:val="22"/>
    <w:qFormat/>
    <w:rsid w:val="006D7638"/>
    <w:rPr>
      <w:b/>
      <w:bCs/>
    </w:rPr>
  </w:style>
  <w:style w:type="character" w:styleId="a9">
    <w:name w:val="Emphasis"/>
    <w:basedOn w:val="a0"/>
    <w:uiPriority w:val="20"/>
    <w:qFormat/>
    <w:rsid w:val="006D7638"/>
    <w:rPr>
      <w:rFonts w:asciiTheme="minorHAnsi" w:hAnsiTheme="minorHAnsi"/>
      <w:b/>
      <w:i/>
      <w:iCs/>
    </w:rPr>
  </w:style>
  <w:style w:type="paragraph" w:styleId="aa">
    <w:name w:val="List Paragraph"/>
    <w:basedOn w:val="a"/>
    <w:uiPriority w:val="34"/>
    <w:qFormat/>
    <w:rsid w:val="006D7638"/>
    <w:pPr>
      <w:ind w:left="720"/>
      <w:contextualSpacing/>
    </w:pPr>
    <w:rPr>
      <w:rFonts w:cs="Times New Roman"/>
    </w:rPr>
  </w:style>
  <w:style w:type="paragraph" w:styleId="22">
    <w:name w:val="Quote"/>
    <w:basedOn w:val="a"/>
    <w:next w:val="a"/>
    <w:link w:val="23"/>
    <w:uiPriority w:val="29"/>
    <w:qFormat/>
    <w:rsid w:val="006D7638"/>
    <w:rPr>
      <w:rFonts w:cs="Times New Roman"/>
      <w:i/>
    </w:rPr>
  </w:style>
  <w:style w:type="character" w:customStyle="1" w:styleId="23">
    <w:name w:val="Цитата 2 Знак"/>
    <w:basedOn w:val="a0"/>
    <w:link w:val="22"/>
    <w:uiPriority w:val="29"/>
    <w:rsid w:val="006D7638"/>
    <w:rPr>
      <w:i/>
      <w:sz w:val="24"/>
      <w:szCs w:val="24"/>
    </w:rPr>
  </w:style>
  <w:style w:type="paragraph" w:styleId="ab">
    <w:name w:val="Intense Quote"/>
    <w:basedOn w:val="a"/>
    <w:next w:val="a"/>
    <w:link w:val="ac"/>
    <w:uiPriority w:val="30"/>
    <w:qFormat/>
    <w:rsid w:val="006D7638"/>
    <w:pPr>
      <w:ind w:left="720" w:right="720"/>
    </w:pPr>
    <w:rPr>
      <w:rFonts w:cs="Times New Roman"/>
      <w:b/>
      <w:i/>
      <w:szCs w:val="22"/>
    </w:rPr>
  </w:style>
  <w:style w:type="character" w:customStyle="1" w:styleId="ac">
    <w:name w:val="Выделенная цитата Знак"/>
    <w:basedOn w:val="a0"/>
    <w:link w:val="ab"/>
    <w:uiPriority w:val="30"/>
    <w:rsid w:val="006D7638"/>
    <w:rPr>
      <w:b/>
      <w:i/>
      <w:sz w:val="24"/>
    </w:rPr>
  </w:style>
  <w:style w:type="character" w:styleId="ad">
    <w:name w:val="Subtle Emphasis"/>
    <w:uiPriority w:val="19"/>
    <w:qFormat/>
    <w:rsid w:val="006D7638"/>
    <w:rPr>
      <w:i/>
      <w:color w:val="FFFFFF" w:themeColor="text1" w:themeTint="A5"/>
    </w:rPr>
  </w:style>
  <w:style w:type="character" w:styleId="ae">
    <w:name w:val="Intense Emphasis"/>
    <w:basedOn w:val="a0"/>
    <w:uiPriority w:val="21"/>
    <w:qFormat/>
    <w:rsid w:val="006D7638"/>
    <w:rPr>
      <w:b/>
      <w:i/>
      <w:sz w:val="24"/>
      <w:szCs w:val="24"/>
      <w:u w:val="single"/>
    </w:rPr>
  </w:style>
  <w:style w:type="character" w:styleId="af">
    <w:name w:val="Subtle Reference"/>
    <w:basedOn w:val="a0"/>
    <w:uiPriority w:val="31"/>
    <w:qFormat/>
    <w:rsid w:val="006D7638"/>
    <w:rPr>
      <w:sz w:val="24"/>
      <w:szCs w:val="24"/>
      <w:u w:val="single"/>
    </w:rPr>
  </w:style>
  <w:style w:type="character" w:styleId="af0">
    <w:name w:val="Intense Reference"/>
    <w:basedOn w:val="a0"/>
    <w:uiPriority w:val="32"/>
    <w:qFormat/>
    <w:rsid w:val="006D7638"/>
    <w:rPr>
      <w:b/>
      <w:sz w:val="24"/>
      <w:u w:val="single"/>
    </w:rPr>
  </w:style>
  <w:style w:type="character" w:styleId="af1">
    <w:name w:val="Book Title"/>
    <w:basedOn w:val="a0"/>
    <w:uiPriority w:val="33"/>
    <w:qFormat/>
    <w:rsid w:val="006D7638"/>
    <w:rPr>
      <w:rFonts w:asciiTheme="majorHAnsi" w:eastAsiaTheme="majorEastAsia" w:hAnsiTheme="majorHAnsi"/>
      <w:b/>
      <w:i/>
      <w:sz w:val="24"/>
      <w:szCs w:val="24"/>
    </w:rPr>
  </w:style>
  <w:style w:type="paragraph" w:styleId="af2">
    <w:name w:val="TOC Heading"/>
    <w:basedOn w:val="10"/>
    <w:next w:val="a"/>
    <w:uiPriority w:val="39"/>
    <w:semiHidden/>
    <w:unhideWhenUsed/>
    <w:qFormat/>
    <w:rsid w:val="006D7638"/>
    <w:pPr>
      <w:outlineLvl w:val="9"/>
    </w:pPr>
  </w:style>
  <w:style w:type="table" w:styleId="af3">
    <w:name w:val="Table Grid"/>
    <w:basedOn w:val="a1"/>
    <w:uiPriority w:val="59"/>
    <w:rsid w:val="006D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6776"/>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s1">
    <w:name w:val="s_1"/>
    <w:basedOn w:val="a"/>
    <w:rsid w:val="00020841"/>
    <w:pPr>
      <w:spacing w:before="100" w:beforeAutospacing="1" w:after="100" w:afterAutospacing="1"/>
    </w:pPr>
    <w:rPr>
      <w:rFonts w:ascii="Times New Roman" w:eastAsia="Times New Roman" w:hAnsi="Times New Roman" w:cs="Times New Roman"/>
      <w:lang w:val="ru-RU" w:eastAsia="ru-RU" w:bidi="ar-SA"/>
    </w:rPr>
  </w:style>
  <w:style w:type="paragraph" w:customStyle="1" w:styleId="2">
    <w:name w:val="Пункт_2"/>
    <w:basedOn w:val="a"/>
    <w:rsid w:val="00386139"/>
    <w:pPr>
      <w:numPr>
        <w:ilvl w:val="1"/>
        <w:numId w:val="20"/>
      </w:numPr>
      <w:spacing w:line="360" w:lineRule="auto"/>
      <w:jc w:val="both"/>
    </w:pPr>
    <w:rPr>
      <w:rFonts w:ascii="Times New Roman" w:eastAsia="Times New Roman" w:hAnsi="Times New Roman" w:cs="Times New Roman"/>
      <w:snapToGrid w:val="0"/>
      <w:sz w:val="28"/>
      <w:szCs w:val="20"/>
      <w:lang w:val="ru-RU" w:eastAsia="ru-RU" w:bidi="ar-SA"/>
    </w:rPr>
  </w:style>
  <w:style w:type="paragraph" w:customStyle="1" w:styleId="3">
    <w:name w:val="Пункт_3"/>
    <w:basedOn w:val="2"/>
    <w:rsid w:val="00386139"/>
    <w:pPr>
      <w:numPr>
        <w:ilvl w:val="2"/>
      </w:numPr>
    </w:pPr>
  </w:style>
  <w:style w:type="paragraph" w:customStyle="1" w:styleId="4">
    <w:name w:val="Пункт_4"/>
    <w:basedOn w:val="3"/>
    <w:rsid w:val="00386139"/>
    <w:pPr>
      <w:numPr>
        <w:ilvl w:val="3"/>
      </w:numPr>
    </w:pPr>
    <w:rPr>
      <w:snapToGrid/>
    </w:rPr>
  </w:style>
  <w:style w:type="paragraph" w:customStyle="1" w:styleId="5ABCD">
    <w:name w:val="Пункт_5_ABCD"/>
    <w:basedOn w:val="a"/>
    <w:rsid w:val="00386139"/>
    <w:pPr>
      <w:numPr>
        <w:ilvl w:val="4"/>
        <w:numId w:val="20"/>
      </w:numPr>
      <w:tabs>
        <w:tab w:val="num" w:pos="1701"/>
      </w:tabs>
      <w:spacing w:line="360" w:lineRule="auto"/>
      <w:ind w:left="1701"/>
      <w:jc w:val="both"/>
    </w:pPr>
    <w:rPr>
      <w:rFonts w:ascii="Times New Roman" w:eastAsia="Times New Roman" w:hAnsi="Times New Roman" w:cs="Times New Roman"/>
      <w:snapToGrid w:val="0"/>
      <w:sz w:val="28"/>
      <w:szCs w:val="20"/>
      <w:lang w:val="ru-RU" w:eastAsia="ru-RU" w:bidi="ar-SA"/>
    </w:rPr>
  </w:style>
  <w:style w:type="paragraph" w:customStyle="1" w:styleId="1">
    <w:name w:val="Пункт_1"/>
    <w:basedOn w:val="a"/>
    <w:rsid w:val="00386139"/>
    <w:pPr>
      <w:keepNext/>
      <w:numPr>
        <w:numId w:val="20"/>
      </w:numPr>
      <w:spacing w:before="480" w:after="240"/>
      <w:jc w:val="center"/>
      <w:outlineLvl w:val="0"/>
    </w:pPr>
    <w:rPr>
      <w:rFonts w:ascii="Arial" w:eastAsia="Times New Roman" w:hAnsi="Arial" w:cs="Times New Roman"/>
      <w:b/>
      <w:snapToGrid w:val="0"/>
      <w:sz w:val="32"/>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rgbClr val="FFFFFF"/>
      </a:dk1>
      <a:lt1>
        <a:sysClr val="window" lastClr="FFFFFF"/>
      </a:lt1>
      <a:dk2>
        <a:srgbClr val="FFFFF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22F6-E0E4-4560-88F1-9818F64B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Yurist</cp:lastModifiedBy>
  <cp:revision>57</cp:revision>
  <dcterms:created xsi:type="dcterms:W3CDTF">2018-05-18T01:37:00Z</dcterms:created>
  <dcterms:modified xsi:type="dcterms:W3CDTF">2022-09-30T06:58:00Z</dcterms:modified>
</cp:coreProperties>
</file>